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E7" w:rsidRPr="00BA783E" w:rsidRDefault="00246DE7" w:rsidP="00246DE7">
      <w:pPr>
        <w:spacing w:line="240" w:lineRule="auto"/>
        <w:jc w:val="center"/>
        <w:rPr>
          <w:rFonts w:ascii="Verdana" w:hAnsi="Verdana" w:cs="Arial"/>
          <w:sz w:val="18"/>
          <w:szCs w:val="18"/>
        </w:rPr>
      </w:pPr>
      <w:bookmarkStart w:id="0" w:name="_GoBack"/>
      <w:bookmarkEnd w:id="0"/>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2"/>
      </w:tblGrid>
      <w:tr w:rsidR="00B51CBB" w:rsidRPr="008D75EA" w:rsidTr="0016605C">
        <w:tc>
          <w:tcPr>
            <w:tcW w:w="8222" w:type="dxa"/>
          </w:tcPr>
          <w:p w:rsidR="00B51CBB" w:rsidRPr="008D75EA" w:rsidRDefault="00900DB7" w:rsidP="00246DE7">
            <w:pPr>
              <w:spacing w:line="240" w:lineRule="auto"/>
              <w:jc w:val="center"/>
              <w:rPr>
                <w:rFonts w:ascii="Verdana" w:hAnsi="Verdana" w:cs="Arial"/>
                <w:sz w:val="18"/>
                <w:szCs w:val="18"/>
              </w:rPr>
            </w:pPr>
            <w:r>
              <w:rPr>
                <w:rFonts w:ascii="Verdana" w:hAnsi="Verdana" w:cs="Arial"/>
                <w:sz w:val="18"/>
                <w:szCs w:val="18"/>
              </w:rPr>
              <w:t xml:space="preserve">Voorstel </w:t>
            </w:r>
            <w:r w:rsidR="007675F6">
              <w:rPr>
                <w:rFonts w:ascii="Verdana" w:hAnsi="Verdana" w:cs="Arial"/>
                <w:sz w:val="18"/>
                <w:szCs w:val="18"/>
              </w:rPr>
              <w:t xml:space="preserve">afspraak om de </w:t>
            </w:r>
            <w:r w:rsidR="009B3296">
              <w:rPr>
                <w:rFonts w:ascii="Verdana" w:hAnsi="Verdana" w:cs="Arial"/>
                <w:sz w:val="18"/>
                <w:szCs w:val="18"/>
              </w:rPr>
              <w:t>calorieën</w:t>
            </w:r>
            <w:r w:rsidR="007675F6">
              <w:rPr>
                <w:rFonts w:ascii="Verdana" w:hAnsi="Verdana" w:cs="Arial"/>
                <w:sz w:val="18"/>
                <w:szCs w:val="18"/>
              </w:rPr>
              <w:t xml:space="preserve"> in frisdranken terug te dringen</w:t>
            </w:r>
          </w:p>
        </w:tc>
      </w:tr>
    </w:tbl>
    <w:p w:rsidR="00B51CBB" w:rsidRDefault="00B51CBB" w:rsidP="008D75EA">
      <w:pPr>
        <w:spacing w:after="0" w:line="240" w:lineRule="atLeast"/>
        <w:rPr>
          <w:rFonts w:ascii="Verdana" w:hAnsi="Verdana"/>
          <w:b/>
          <w:sz w:val="18"/>
          <w:szCs w:val="18"/>
        </w:rPr>
      </w:pPr>
    </w:p>
    <w:p w:rsidR="00B51CBB" w:rsidRDefault="00B51CBB" w:rsidP="00B51CBB">
      <w:pPr>
        <w:spacing w:after="0" w:line="240" w:lineRule="auto"/>
        <w:jc w:val="both"/>
        <w:rPr>
          <w:rFonts w:ascii="Verdana" w:hAnsi="Verdana"/>
          <w:b/>
          <w:i/>
          <w:sz w:val="18"/>
          <w:szCs w:val="18"/>
        </w:rPr>
      </w:pPr>
    </w:p>
    <w:p w:rsidR="00B51CBB" w:rsidRDefault="00B51CBB" w:rsidP="00B51CBB">
      <w:pPr>
        <w:spacing w:after="0" w:line="240" w:lineRule="auto"/>
        <w:rPr>
          <w:rFonts w:ascii="Verdana" w:hAnsi="Verdana"/>
          <w:b/>
          <w:sz w:val="18"/>
          <w:szCs w:val="18"/>
        </w:rPr>
      </w:pPr>
    </w:p>
    <w:p w:rsidR="00B51CBB" w:rsidRDefault="00B51CBB" w:rsidP="00B51CBB">
      <w:pPr>
        <w:spacing w:after="0" w:line="240" w:lineRule="auto"/>
        <w:rPr>
          <w:rFonts w:ascii="Verdana" w:hAnsi="Verdana"/>
          <w:b/>
          <w:sz w:val="18"/>
          <w:szCs w:val="18"/>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4820"/>
      </w:tblGrid>
      <w:tr w:rsidR="00B51CBB" w:rsidRPr="008D75EA" w:rsidTr="0016605C">
        <w:tc>
          <w:tcPr>
            <w:tcW w:w="3402" w:type="dxa"/>
          </w:tcPr>
          <w:p w:rsidR="00B51CBB" w:rsidRPr="008D75EA" w:rsidRDefault="00B51CBB" w:rsidP="00B51CBB">
            <w:pPr>
              <w:rPr>
                <w:rFonts w:ascii="Verdana" w:hAnsi="Verdana" w:cs="Arial"/>
                <w:sz w:val="18"/>
                <w:szCs w:val="18"/>
              </w:rPr>
            </w:pPr>
            <w:r>
              <w:rPr>
                <w:rFonts w:ascii="Verdana" w:hAnsi="Verdana" w:cs="Arial"/>
                <w:sz w:val="18"/>
                <w:szCs w:val="18"/>
              </w:rPr>
              <w:t>P</w:t>
            </w:r>
            <w:r w:rsidRPr="008D75EA">
              <w:rPr>
                <w:rFonts w:ascii="Verdana" w:hAnsi="Verdana" w:cs="Arial"/>
                <w:sz w:val="18"/>
                <w:szCs w:val="18"/>
              </w:rPr>
              <w:t>roductgroep</w:t>
            </w:r>
          </w:p>
        </w:tc>
        <w:tc>
          <w:tcPr>
            <w:tcW w:w="4820" w:type="dxa"/>
          </w:tcPr>
          <w:p w:rsidR="00B51CBB" w:rsidRPr="008D75EA" w:rsidRDefault="007675F6" w:rsidP="00567CCF">
            <w:pPr>
              <w:spacing w:line="240" w:lineRule="auto"/>
              <w:rPr>
                <w:rFonts w:ascii="Verdana" w:hAnsi="Verdana" w:cs="Arial"/>
                <w:sz w:val="18"/>
                <w:szCs w:val="18"/>
              </w:rPr>
            </w:pPr>
            <w:r>
              <w:rPr>
                <w:rFonts w:ascii="Verdana" w:hAnsi="Verdana" w:cs="Arial"/>
                <w:sz w:val="18"/>
                <w:szCs w:val="18"/>
              </w:rPr>
              <w:t>Frisdranken</w:t>
            </w:r>
          </w:p>
        </w:tc>
      </w:tr>
      <w:tr w:rsidR="00B51CBB" w:rsidRPr="008D75EA" w:rsidTr="0016605C">
        <w:tc>
          <w:tcPr>
            <w:tcW w:w="3402" w:type="dxa"/>
          </w:tcPr>
          <w:p w:rsidR="00B51CBB" w:rsidRPr="008D75EA" w:rsidRDefault="00B51CBB" w:rsidP="00B51CBB">
            <w:pPr>
              <w:rPr>
                <w:rFonts w:ascii="Verdana" w:hAnsi="Verdana" w:cs="Arial"/>
                <w:sz w:val="18"/>
                <w:szCs w:val="18"/>
              </w:rPr>
            </w:pPr>
            <w:r>
              <w:rPr>
                <w:rFonts w:ascii="Verdana" w:hAnsi="Verdana" w:cs="Arial"/>
                <w:sz w:val="18"/>
                <w:szCs w:val="18"/>
              </w:rPr>
              <w:t>Voedingsstof *</w:t>
            </w:r>
          </w:p>
        </w:tc>
        <w:tc>
          <w:tcPr>
            <w:tcW w:w="4820" w:type="dxa"/>
          </w:tcPr>
          <w:p w:rsidR="00B51CBB" w:rsidRPr="008D75EA" w:rsidRDefault="00B51CBB" w:rsidP="00B51CBB">
            <w:pPr>
              <w:rPr>
                <w:rFonts w:ascii="Verdana" w:hAnsi="Verdana" w:cs="Arial"/>
                <w:sz w:val="18"/>
                <w:szCs w:val="18"/>
              </w:rPr>
            </w:pPr>
            <w:r>
              <w:rPr>
                <w:rFonts w:ascii="Verdana" w:hAnsi="Verdana" w:cs="Arial"/>
                <w:sz w:val="18"/>
                <w:szCs w:val="18"/>
              </w:rPr>
              <w:t>Suiker</w:t>
            </w:r>
          </w:p>
        </w:tc>
      </w:tr>
      <w:tr w:rsidR="00B51CBB" w:rsidRPr="008D75EA" w:rsidTr="0016605C">
        <w:tc>
          <w:tcPr>
            <w:tcW w:w="3402" w:type="dxa"/>
          </w:tcPr>
          <w:p w:rsidR="00B51CBB" w:rsidRDefault="00B51CBB" w:rsidP="00B51CBB">
            <w:pPr>
              <w:rPr>
                <w:rFonts w:ascii="Verdana" w:hAnsi="Verdana" w:cs="Arial"/>
                <w:sz w:val="18"/>
                <w:szCs w:val="18"/>
              </w:rPr>
            </w:pPr>
            <w:r>
              <w:rPr>
                <w:rFonts w:ascii="Verdana" w:hAnsi="Verdana" w:cs="Arial"/>
                <w:sz w:val="18"/>
                <w:szCs w:val="18"/>
              </w:rPr>
              <w:t>Periode waarvoor de afspraak geldt</w:t>
            </w:r>
          </w:p>
        </w:tc>
        <w:tc>
          <w:tcPr>
            <w:tcW w:w="4820" w:type="dxa"/>
          </w:tcPr>
          <w:p w:rsidR="007675F6" w:rsidRDefault="007675F6" w:rsidP="00567CCF">
            <w:pPr>
              <w:spacing w:line="240" w:lineRule="auto"/>
              <w:rPr>
                <w:rFonts w:ascii="Verdana" w:hAnsi="Verdana" w:cs="Arial"/>
                <w:sz w:val="18"/>
                <w:szCs w:val="18"/>
              </w:rPr>
            </w:pPr>
            <w:r>
              <w:rPr>
                <w:rFonts w:ascii="Verdana" w:hAnsi="Verdana" w:cs="Arial"/>
                <w:sz w:val="18"/>
                <w:szCs w:val="18"/>
              </w:rPr>
              <w:t xml:space="preserve">2012 </w:t>
            </w:r>
            <w:r w:rsidR="009B3296">
              <w:rPr>
                <w:rFonts w:ascii="Verdana" w:hAnsi="Verdana" w:cs="Arial"/>
                <w:sz w:val="18"/>
                <w:szCs w:val="18"/>
              </w:rPr>
              <w:t xml:space="preserve">- </w:t>
            </w:r>
            <w:r>
              <w:rPr>
                <w:rFonts w:ascii="Verdana" w:hAnsi="Verdana" w:cs="Arial"/>
                <w:sz w:val="18"/>
                <w:szCs w:val="18"/>
              </w:rPr>
              <w:t>eind 2020.</w:t>
            </w:r>
          </w:p>
        </w:tc>
      </w:tr>
      <w:tr w:rsidR="00B51CBB" w:rsidRPr="00F06603" w:rsidTr="0016605C">
        <w:tc>
          <w:tcPr>
            <w:tcW w:w="3402" w:type="dxa"/>
          </w:tcPr>
          <w:p w:rsidR="00B51CBB" w:rsidRPr="008D75EA" w:rsidRDefault="00DD694D" w:rsidP="00B51CBB">
            <w:pPr>
              <w:rPr>
                <w:rFonts w:ascii="Verdana" w:hAnsi="Verdana" w:cs="Arial"/>
                <w:sz w:val="18"/>
                <w:szCs w:val="18"/>
              </w:rPr>
            </w:pPr>
            <w:r>
              <w:rPr>
                <w:rFonts w:ascii="Verdana" w:hAnsi="Verdana" w:cs="Arial"/>
                <w:sz w:val="18"/>
                <w:szCs w:val="18"/>
              </w:rPr>
              <w:t>Indieners</w:t>
            </w:r>
            <w:r w:rsidR="00B51CBB">
              <w:rPr>
                <w:rFonts w:ascii="Verdana" w:hAnsi="Verdana" w:cs="Arial"/>
                <w:sz w:val="18"/>
                <w:szCs w:val="18"/>
              </w:rPr>
              <w:t xml:space="preserve"> </w:t>
            </w:r>
          </w:p>
        </w:tc>
        <w:tc>
          <w:tcPr>
            <w:tcW w:w="4820" w:type="dxa"/>
          </w:tcPr>
          <w:p w:rsidR="007675F6" w:rsidRPr="00383D6B" w:rsidRDefault="00383D6B" w:rsidP="007675F6">
            <w:pPr>
              <w:spacing w:line="240" w:lineRule="auto"/>
              <w:rPr>
                <w:rFonts w:ascii="Verdana" w:hAnsi="Verdana" w:cs="Arial"/>
                <w:sz w:val="18"/>
                <w:szCs w:val="18"/>
                <w:lang w:val="en-US"/>
              </w:rPr>
            </w:pPr>
            <w:r w:rsidRPr="00383D6B">
              <w:rPr>
                <w:rFonts w:ascii="Verdana" w:hAnsi="Verdana" w:cs="Arial"/>
                <w:sz w:val="18"/>
                <w:szCs w:val="18"/>
                <w:lang w:val="en-US"/>
              </w:rPr>
              <w:t>FWS/</w:t>
            </w:r>
            <w:r w:rsidR="007675F6" w:rsidRPr="00383D6B">
              <w:rPr>
                <w:rFonts w:ascii="Verdana" w:hAnsi="Verdana" w:cs="Arial"/>
                <w:sz w:val="18"/>
                <w:szCs w:val="18"/>
                <w:lang w:val="en-US"/>
              </w:rPr>
              <w:t>FNLI</w:t>
            </w:r>
          </w:p>
        </w:tc>
      </w:tr>
      <w:tr w:rsidR="00B51CBB" w:rsidRPr="008D75EA" w:rsidTr="0016605C">
        <w:tc>
          <w:tcPr>
            <w:tcW w:w="3402" w:type="dxa"/>
          </w:tcPr>
          <w:p w:rsidR="00B51CBB" w:rsidRPr="008D75EA" w:rsidRDefault="00B51CBB" w:rsidP="00B51CBB">
            <w:pPr>
              <w:rPr>
                <w:rFonts w:ascii="Verdana" w:hAnsi="Verdana" w:cs="Arial"/>
                <w:sz w:val="18"/>
                <w:szCs w:val="18"/>
              </w:rPr>
            </w:pPr>
            <w:r>
              <w:rPr>
                <w:rFonts w:ascii="Verdana" w:hAnsi="Verdana" w:cs="Arial"/>
                <w:sz w:val="18"/>
                <w:szCs w:val="18"/>
              </w:rPr>
              <w:t>Datum van indienen</w:t>
            </w:r>
            <w:r w:rsidRPr="008D75EA">
              <w:rPr>
                <w:rFonts w:ascii="Verdana" w:hAnsi="Verdana" w:cs="Arial"/>
                <w:sz w:val="18"/>
                <w:szCs w:val="18"/>
              </w:rPr>
              <w:t xml:space="preserve"> </w:t>
            </w:r>
          </w:p>
        </w:tc>
        <w:tc>
          <w:tcPr>
            <w:tcW w:w="4820" w:type="dxa"/>
          </w:tcPr>
          <w:p w:rsidR="00B51CBB" w:rsidRPr="008D75EA" w:rsidRDefault="007F0848" w:rsidP="001B58E9">
            <w:pPr>
              <w:spacing w:line="240" w:lineRule="auto"/>
              <w:rPr>
                <w:rFonts w:ascii="Verdana" w:hAnsi="Verdana" w:cs="Arial"/>
                <w:sz w:val="18"/>
                <w:szCs w:val="18"/>
              </w:rPr>
            </w:pPr>
            <w:r>
              <w:rPr>
                <w:rFonts w:ascii="Verdana" w:hAnsi="Verdana" w:cs="Arial"/>
                <w:sz w:val="18"/>
                <w:szCs w:val="18"/>
              </w:rPr>
              <w:t>10</w:t>
            </w:r>
            <w:r w:rsidR="007675F6">
              <w:rPr>
                <w:rFonts w:ascii="Verdana" w:hAnsi="Verdana" w:cs="Arial"/>
                <w:sz w:val="18"/>
                <w:szCs w:val="18"/>
              </w:rPr>
              <w:t xml:space="preserve"> </w:t>
            </w:r>
            <w:r w:rsidR="001B58E9">
              <w:rPr>
                <w:rFonts w:ascii="Verdana" w:hAnsi="Verdana" w:cs="Arial"/>
                <w:sz w:val="18"/>
                <w:szCs w:val="18"/>
              </w:rPr>
              <w:t>december</w:t>
            </w:r>
            <w:r w:rsidR="007675F6">
              <w:rPr>
                <w:rFonts w:ascii="Verdana" w:hAnsi="Verdana" w:cs="Arial"/>
                <w:sz w:val="18"/>
                <w:szCs w:val="18"/>
              </w:rPr>
              <w:t xml:space="preserve"> 2014</w:t>
            </w:r>
          </w:p>
        </w:tc>
      </w:tr>
      <w:tr w:rsidR="00567CCF" w:rsidRPr="008D75EA" w:rsidTr="0016605C">
        <w:tc>
          <w:tcPr>
            <w:tcW w:w="3402" w:type="dxa"/>
          </w:tcPr>
          <w:p w:rsidR="00567CCF" w:rsidRDefault="00567CCF" w:rsidP="00B51CBB">
            <w:pPr>
              <w:rPr>
                <w:rFonts w:ascii="Verdana" w:hAnsi="Verdana" w:cs="Arial"/>
                <w:sz w:val="18"/>
                <w:szCs w:val="18"/>
              </w:rPr>
            </w:pPr>
            <w:r>
              <w:rPr>
                <w:rFonts w:ascii="Verdana" w:hAnsi="Verdana" w:cs="Arial"/>
                <w:sz w:val="18"/>
                <w:szCs w:val="18"/>
              </w:rPr>
              <w:t>Betrokken partijen</w:t>
            </w:r>
          </w:p>
        </w:tc>
        <w:tc>
          <w:tcPr>
            <w:tcW w:w="4820" w:type="dxa"/>
          </w:tcPr>
          <w:p w:rsidR="00567CCF" w:rsidRDefault="001B58E9" w:rsidP="001B58E9">
            <w:pPr>
              <w:spacing w:line="240" w:lineRule="auto"/>
              <w:rPr>
                <w:rFonts w:ascii="Verdana" w:hAnsi="Verdana" w:cs="Arial"/>
                <w:sz w:val="18"/>
                <w:szCs w:val="18"/>
              </w:rPr>
            </w:pPr>
            <w:r>
              <w:rPr>
                <w:rFonts w:ascii="Verdana" w:hAnsi="Verdana" w:cs="Arial"/>
                <w:sz w:val="18"/>
                <w:szCs w:val="18"/>
              </w:rPr>
              <w:t>FNLI/</w:t>
            </w:r>
            <w:r w:rsidR="00383D6B">
              <w:rPr>
                <w:rFonts w:ascii="Verdana" w:hAnsi="Verdana" w:cs="Arial"/>
                <w:sz w:val="18"/>
                <w:szCs w:val="18"/>
              </w:rPr>
              <w:t>FWS en h</w:t>
            </w:r>
            <w:r>
              <w:rPr>
                <w:rFonts w:ascii="Verdana" w:hAnsi="Verdana" w:cs="Arial"/>
                <w:sz w:val="18"/>
                <w:szCs w:val="18"/>
              </w:rPr>
              <w:t>un</w:t>
            </w:r>
            <w:r w:rsidR="00383D6B">
              <w:rPr>
                <w:rFonts w:ascii="Verdana" w:hAnsi="Verdana" w:cs="Arial"/>
                <w:sz w:val="18"/>
                <w:szCs w:val="18"/>
              </w:rPr>
              <w:t xml:space="preserve"> leden</w:t>
            </w:r>
          </w:p>
        </w:tc>
      </w:tr>
    </w:tbl>
    <w:p w:rsidR="00B51CBB" w:rsidRPr="00C65653" w:rsidRDefault="00B51CBB" w:rsidP="00B51CBB">
      <w:pPr>
        <w:spacing w:after="0" w:line="240" w:lineRule="atLeast"/>
        <w:rPr>
          <w:rFonts w:ascii="Verdana" w:hAnsi="Verdana"/>
          <w:sz w:val="18"/>
          <w:szCs w:val="18"/>
        </w:rPr>
      </w:pPr>
      <w:r w:rsidRPr="00C65653">
        <w:rPr>
          <w:rFonts w:ascii="Verdana" w:hAnsi="Verdana"/>
          <w:sz w:val="18"/>
          <w:szCs w:val="18"/>
        </w:rPr>
        <w:t>*</w:t>
      </w:r>
      <w:r>
        <w:rPr>
          <w:rFonts w:ascii="Verdana" w:hAnsi="Verdana"/>
          <w:sz w:val="18"/>
          <w:szCs w:val="18"/>
        </w:rPr>
        <w:t>Doorhalen</w:t>
      </w:r>
      <w:r w:rsidRPr="00C65653">
        <w:rPr>
          <w:rFonts w:ascii="Verdana" w:hAnsi="Verdana"/>
          <w:sz w:val="18"/>
          <w:szCs w:val="18"/>
        </w:rPr>
        <w:t xml:space="preserve"> wat niet van toepassing is</w:t>
      </w:r>
    </w:p>
    <w:p w:rsidR="00B51CBB" w:rsidRPr="008D75EA" w:rsidRDefault="00B51CBB" w:rsidP="00B51CBB">
      <w:pPr>
        <w:spacing w:after="0" w:line="240" w:lineRule="atLeast"/>
        <w:rPr>
          <w:rFonts w:ascii="Verdana" w:hAnsi="Verdana"/>
          <w:b/>
          <w:sz w:val="18"/>
          <w:szCs w:val="18"/>
        </w:rPr>
      </w:pPr>
    </w:p>
    <w:p w:rsidR="00B51CBB" w:rsidRDefault="00B51CBB">
      <w:pPr>
        <w:spacing w:after="0" w:line="240" w:lineRule="auto"/>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Default="00B51CBB" w:rsidP="008D75EA">
      <w:pPr>
        <w:spacing w:after="0" w:line="240" w:lineRule="atLeast"/>
        <w:rPr>
          <w:rFonts w:ascii="Verdana" w:hAnsi="Verdana"/>
          <w:b/>
          <w:sz w:val="18"/>
          <w:szCs w:val="18"/>
        </w:rPr>
      </w:pPr>
    </w:p>
    <w:p w:rsidR="00B51CBB" w:rsidRPr="00525C08" w:rsidRDefault="00B51CBB">
      <w:pPr>
        <w:spacing w:after="0" w:line="240" w:lineRule="auto"/>
        <w:rPr>
          <w:rFonts w:ascii="Verdana" w:hAnsi="Verdana"/>
          <w:sz w:val="18"/>
          <w:szCs w:val="18"/>
        </w:rPr>
      </w:pPr>
      <w:r w:rsidRPr="00525C08">
        <w:rPr>
          <w:rFonts w:ascii="Verdana" w:hAnsi="Verdana"/>
          <w:sz w:val="18"/>
          <w:szCs w:val="18"/>
        </w:rPr>
        <w:br w:type="page"/>
      </w:r>
    </w:p>
    <w:p w:rsidR="008D75EA" w:rsidRPr="00AF2F4D" w:rsidRDefault="008D75EA" w:rsidP="008D75EA">
      <w:pPr>
        <w:spacing w:after="0" w:line="240" w:lineRule="atLeast"/>
        <w:ind w:left="705" w:hanging="705"/>
        <w:rPr>
          <w:rFonts w:ascii="Verdana" w:hAnsi="Verdana"/>
          <w:b/>
          <w:caps/>
          <w:sz w:val="18"/>
          <w:szCs w:val="18"/>
        </w:rPr>
      </w:pPr>
      <w:r w:rsidRPr="00AF2F4D">
        <w:rPr>
          <w:rFonts w:ascii="Verdana" w:hAnsi="Verdana"/>
          <w:b/>
          <w:caps/>
          <w:sz w:val="18"/>
          <w:szCs w:val="18"/>
        </w:rPr>
        <w:lastRenderedPageBreak/>
        <w:t xml:space="preserve">1. </w:t>
      </w:r>
      <w:r w:rsidR="00693906" w:rsidRPr="00AF2F4D">
        <w:rPr>
          <w:rFonts w:ascii="Verdana" w:hAnsi="Verdana"/>
          <w:b/>
          <w:caps/>
          <w:sz w:val="18"/>
          <w:szCs w:val="18"/>
        </w:rPr>
        <w:tab/>
      </w:r>
      <w:r w:rsidRPr="00AF2F4D">
        <w:rPr>
          <w:rFonts w:ascii="Verdana" w:hAnsi="Verdana"/>
          <w:b/>
          <w:caps/>
          <w:sz w:val="18"/>
          <w:szCs w:val="18"/>
        </w:rPr>
        <w:t>De doelstelling van de productsamenstelling</w:t>
      </w:r>
      <w:r w:rsidR="00693906" w:rsidRPr="00AF2F4D">
        <w:rPr>
          <w:rFonts w:ascii="Verdana" w:hAnsi="Verdana"/>
          <w:b/>
          <w:caps/>
          <w:sz w:val="18"/>
          <w:szCs w:val="18"/>
        </w:rPr>
        <w:t xml:space="preserve"> </w:t>
      </w:r>
    </w:p>
    <w:p w:rsidR="008D75EA" w:rsidRPr="001750EE" w:rsidRDefault="008D75EA" w:rsidP="008D75EA">
      <w:pPr>
        <w:spacing w:line="240" w:lineRule="auto"/>
        <w:jc w:val="both"/>
        <w:rPr>
          <w:rFonts w:ascii="Verdana" w:hAnsi="Verdana"/>
          <w:b/>
          <w:i/>
          <w:sz w:val="24"/>
          <w:szCs w:val="24"/>
        </w:rPr>
      </w:pPr>
    </w:p>
    <w:p w:rsidR="003A7DED" w:rsidRPr="001750EE" w:rsidRDefault="003A7DED" w:rsidP="003A7DED">
      <w:pPr>
        <w:pStyle w:val="ListParagraph"/>
        <w:numPr>
          <w:ilvl w:val="1"/>
          <w:numId w:val="40"/>
        </w:numPr>
        <w:spacing w:line="240" w:lineRule="auto"/>
        <w:jc w:val="both"/>
        <w:rPr>
          <w:i/>
          <w:szCs w:val="18"/>
        </w:rPr>
      </w:pPr>
      <w:r w:rsidRPr="001750EE">
        <w:rPr>
          <w:i/>
          <w:szCs w:val="18"/>
        </w:rPr>
        <w:t xml:space="preserve">Van welke producten binnen de productgroep wordt het natrium-, </w:t>
      </w:r>
      <w:r>
        <w:rPr>
          <w:i/>
          <w:szCs w:val="18"/>
        </w:rPr>
        <w:t xml:space="preserve">(verzadigd) </w:t>
      </w:r>
      <w:r w:rsidR="003E0847">
        <w:rPr>
          <w:i/>
          <w:szCs w:val="18"/>
        </w:rPr>
        <w:t xml:space="preserve">vet- of </w:t>
      </w:r>
      <w:r w:rsidRPr="001750EE">
        <w:rPr>
          <w:i/>
          <w:szCs w:val="18"/>
        </w:rPr>
        <w:t xml:space="preserve">suikergehalte gereduceerd? </w:t>
      </w:r>
    </w:p>
    <w:p w:rsidR="003A7DED" w:rsidRDefault="003A7DED" w:rsidP="003A7DED">
      <w:pPr>
        <w:spacing w:after="0" w:line="240" w:lineRule="auto"/>
        <w:jc w:val="both"/>
        <w:rPr>
          <w:i/>
          <w:szCs w:val="18"/>
        </w:rPr>
      </w:pPr>
    </w:p>
    <w:p w:rsidR="008D75EA" w:rsidRDefault="003A7DED" w:rsidP="003A7DED">
      <w:pPr>
        <w:spacing w:line="240" w:lineRule="auto"/>
        <w:jc w:val="both"/>
        <w:rPr>
          <w:rFonts w:ascii="Verdana" w:hAnsi="Verdana" w:cs="Arial"/>
          <w:sz w:val="18"/>
          <w:szCs w:val="18"/>
        </w:rPr>
      </w:pPr>
      <w:r w:rsidRPr="003A7DED">
        <w:rPr>
          <w:i/>
          <w:szCs w:val="18"/>
        </w:rPr>
        <w:t>Toelichting</w:t>
      </w:r>
      <w:r w:rsidRPr="003A7DED">
        <w:rPr>
          <w:szCs w:val="18"/>
        </w:rPr>
        <w:t xml:space="preserve">: </w:t>
      </w:r>
      <w:r w:rsidRPr="003A7DED">
        <w:rPr>
          <w:rFonts w:ascii="Verdana" w:hAnsi="Verdana" w:cs="Arial"/>
          <w:sz w:val="18"/>
          <w:szCs w:val="18"/>
        </w:rPr>
        <w:t xml:space="preserve">Geef een lijst van </w:t>
      </w:r>
      <w:r w:rsidR="00B854EC">
        <w:rPr>
          <w:rFonts w:ascii="Verdana" w:hAnsi="Verdana" w:cs="Arial"/>
          <w:sz w:val="18"/>
          <w:szCs w:val="18"/>
        </w:rPr>
        <w:t>(eind)</w:t>
      </w:r>
      <w:r w:rsidRPr="003A7DED">
        <w:rPr>
          <w:rFonts w:ascii="Verdana" w:hAnsi="Verdana" w:cs="Arial"/>
          <w:sz w:val="18"/>
          <w:szCs w:val="18"/>
        </w:rPr>
        <w:t xml:space="preserve">producten </w:t>
      </w:r>
      <w:r w:rsidR="00EC6673">
        <w:rPr>
          <w:rFonts w:ascii="Verdana" w:hAnsi="Verdana" w:cs="Arial"/>
          <w:sz w:val="18"/>
          <w:szCs w:val="18"/>
        </w:rPr>
        <w:t>waarvan het gehalte wordt gereduceerd</w:t>
      </w:r>
      <w:r w:rsidRPr="001C66EA">
        <w:rPr>
          <w:rFonts w:ascii="Verdana" w:hAnsi="Verdana" w:cs="Arial"/>
          <w:sz w:val="18"/>
          <w:szCs w:val="18"/>
        </w:rPr>
        <w:t xml:space="preserve"> (evt. als bijlage)</w:t>
      </w:r>
      <w:r w:rsidR="00FC15C2">
        <w:rPr>
          <w:rFonts w:ascii="Verdana" w:hAnsi="Verdana" w:cs="Arial"/>
          <w:sz w:val="18"/>
          <w:szCs w:val="18"/>
        </w:rPr>
        <w:t xml:space="preserve">. </w:t>
      </w:r>
      <w:r w:rsidR="00F42069">
        <w:rPr>
          <w:rFonts w:ascii="Verdana" w:hAnsi="Verdana" w:cs="Arial"/>
          <w:sz w:val="18"/>
          <w:szCs w:val="18"/>
        </w:rPr>
        <w:t>Onderbouw deze keuze.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8D75EA">
        <w:tc>
          <w:tcPr>
            <w:tcW w:w="7556" w:type="dxa"/>
          </w:tcPr>
          <w:p w:rsidR="004C3074" w:rsidRDefault="007675F6" w:rsidP="004C3074">
            <w:pPr>
              <w:tabs>
                <w:tab w:val="left" w:pos="1815"/>
              </w:tabs>
              <w:spacing w:line="240" w:lineRule="auto"/>
              <w:rPr>
                <w:rFonts w:ascii="Verdana" w:hAnsi="Verdana" w:cs="Arial"/>
                <w:sz w:val="18"/>
                <w:szCs w:val="18"/>
              </w:rPr>
            </w:pPr>
            <w:r>
              <w:rPr>
                <w:rFonts w:ascii="Verdana" w:hAnsi="Verdana" w:cs="Arial"/>
                <w:sz w:val="18"/>
                <w:szCs w:val="18"/>
              </w:rPr>
              <w:t>De productgroep frisdranken inclusief energiedranken, sportdranken en limonadesiropen.</w:t>
            </w:r>
          </w:p>
          <w:p w:rsidR="001B58E9" w:rsidRDefault="00900DB7" w:rsidP="00F822D4">
            <w:pPr>
              <w:tabs>
                <w:tab w:val="left" w:pos="1815"/>
              </w:tabs>
              <w:spacing w:line="240" w:lineRule="auto"/>
              <w:rPr>
                <w:rFonts w:ascii="Verdana" w:hAnsi="Verdana" w:cs="Arial"/>
                <w:sz w:val="18"/>
                <w:szCs w:val="18"/>
              </w:rPr>
            </w:pPr>
            <w:r>
              <w:rPr>
                <w:rFonts w:ascii="Verdana" w:hAnsi="Verdana" w:cs="Arial"/>
                <w:sz w:val="18"/>
                <w:szCs w:val="18"/>
              </w:rPr>
              <w:t>D</w:t>
            </w:r>
            <w:r w:rsidR="007675F6">
              <w:rPr>
                <w:rFonts w:ascii="Verdana" w:hAnsi="Verdana" w:cs="Arial"/>
                <w:sz w:val="18"/>
                <w:szCs w:val="18"/>
              </w:rPr>
              <w:t xml:space="preserve">e volgende FWS leden </w:t>
            </w:r>
            <w:r>
              <w:rPr>
                <w:rFonts w:ascii="Verdana" w:hAnsi="Verdana" w:cs="Arial"/>
                <w:sz w:val="18"/>
                <w:szCs w:val="18"/>
              </w:rPr>
              <w:t xml:space="preserve">zijn </w:t>
            </w:r>
            <w:r w:rsidR="007675F6">
              <w:rPr>
                <w:rFonts w:ascii="Verdana" w:hAnsi="Verdana" w:cs="Arial"/>
                <w:sz w:val="18"/>
                <w:szCs w:val="18"/>
              </w:rPr>
              <w:t xml:space="preserve">aangesloten: </w:t>
            </w:r>
            <w:r w:rsidR="00F822D4">
              <w:rPr>
                <w:rFonts w:ascii="Verdana" w:hAnsi="Verdana" w:cs="Arial"/>
                <w:sz w:val="18"/>
                <w:szCs w:val="18"/>
              </w:rPr>
              <w:t xml:space="preserve">Brand New Day, Burg Ter Aar, </w:t>
            </w:r>
            <w:r w:rsidR="007675F6">
              <w:rPr>
                <w:rFonts w:ascii="Verdana" w:hAnsi="Verdana" w:cs="Arial"/>
                <w:sz w:val="18"/>
                <w:szCs w:val="18"/>
              </w:rPr>
              <w:t>Coca-Cola,</w:t>
            </w:r>
            <w:r w:rsidR="00F822D4">
              <w:rPr>
                <w:rFonts w:ascii="Verdana" w:hAnsi="Verdana" w:cs="Arial"/>
                <w:sz w:val="18"/>
                <w:szCs w:val="18"/>
              </w:rPr>
              <w:t xml:space="preserve"> FrieslandCampina, </w:t>
            </w:r>
            <w:r w:rsidR="007675F6">
              <w:rPr>
                <w:rFonts w:ascii="Verdana" w:hAnsi="Verdana" w:cs="Arial"/>
                <w:sz w:val="18"/>
                <w:szCs w:val="18"/>
              </w:rPr>
              <w:t xml:space="preserve"> </w:t>
            </w:r>
            <w:r w:rsidR="00F822D4">
              <w:rPr>
                <w:rFonts w:ascii="Verdana" w:hAnsi="Verdana" w:cs="Arial"/>
                <w:sz w:val="18"/>
                <w:szCs w:val="18"/>
              </w:rPr>
              <w:t xml:space="preserve">Heinz, Hero, </w:t>
            </w:r>
            <w:r w:rsidR="00C56315">
              <w:rPr>
                <w:rFonts w:ascii="Verdana" w:hAnsi="Verdana" w:cs="Arial"/>
                <w:sz w:val="18"/>
                <w:szCs w:val="18"/>
              </w:rPr>
              <w:t xml:space="preserve">Inexco Nederland, Nestle Waters Benelux, </w:t>
            </w:r>
            <w:r w:rsidR="00F822D4">
              <w:rPr>
                <w:rFonts w:ascii="Verdana" w:hAnsi="Verdana" w:cs="Arial"/>
                <w:sz w:val="18"/>
                <w:szCs w:val="18"/>
              </w:rPr>
              <w:t>Orangina Schweppes, PepsiCo, Red Bull, Refresco , Spadel</w:t>
            </w:r>
            <w:r w:rsidR="007675F6">
              <w:rPr>
                <w:rFonts w:ascii="Verdana" w:hAnsi="Verdana" w:cs="Arial"/>
                <w:sz w:val="18"/>
                <w:szCs w:val="18"/>
              </w:rPr>
              <w:t xml:space="preserve"> , United Soft Drinks, </w:t>
            </w:r>
            <w:r w:rsidR="00F822D4">
              <w:rPr>
                <w:rFonts w:ascii="Verdana" w:hAnsi="Verdana" w:cs="Arial"/>
                <w:sz w:val="18"/>
                <w:szCs w:val="18"/>
              </w:rPr>
              <w:t>Vrumona</w:t>
            </w:r>
            <w:r w:rsidR="007675F6">
              <w:rPr>
                <w:rFonts w:ascii="Verdana" w:hAnsi="Verdana" w:cs="Arial"/>
                <w:sz w:val="18"/>
                <w:szCs w:val="18"/>
              </w:rPr>
              <w:t xml:space="preserve">. </w:t>
            </w:r>
            <w:r w:rsidR="001B58E9">
              <w:rPr>
                <w:rFonts w:ascii="Verdana" w:hAnsi="Verdana" w:cs="Arial"/>
                <w:sz w:val="18"/>
                <w:szCs w:val="18"/>
              </w:rPr>
              <w:t xml:space="preserve">Het FNLI lid </w:t>
            </w:r>
            <w:r w:rsidR="00B9517E">
              <w:rPr>
                <w:rFonts w:ascii="Verdana" w:hAnsi="Verdana" w:cs="Arial"/>
                <w:sz w:val="18"/>
                <w:szCs w:val="18"/>
              </w:rPr>
              <w:t>U</w:t>
            </w:r>
            <w:r w:rsidR="001B58E9">
              <w:rPr>
                <w:rFonts w:ascii="Verdana" w:hAnsi="Verdana" w:cs="Arial"/>
                <w:sz w:val="18"/>
                <w:szCs w:val="18"/>
              </w:rPr>
              <w:t xml:space="preserve">nilever participeert voor de Lipton Ice tea products. </w:t>
            </w:r>
          </w:p>
          <w:p w:rsidR="00F822D4" w:rsidRDefault="00F822D4" w:rsidP="00F822D4">
            <w:pPr>
              <w:tabs>
                <w:tab w:val="left" w:pos="1815"/>
              </w:tabs>
              <w:spacing w:line="240" w:lineRule="auto"/>
              <w:rPr>
                <w:rFonts w:ascii="Verdana" w:hAnsi="Verdana" w:cs="Arial"/>
                <w:sz w:val="18"/>
                <w:szCs w:val="18"/>
              </w:rPr>
            </w:pPr>
            <w:r>
              <w:rPr>
                <w:rFonts w:ascii="Verdana" w:hAnsi="Verdana" w:cs="Arial"/>
                <w:sz w:val="18"/>
                <w:szCs w:val="18"/>
              </w:rPr>
              <w:t>De definitie van een frisdrank is vastgelegd in het warenbesluit ‘gereserveerde aanduidingen’:</w:t>
            </w:r>
          </w:p>
          <w:p w:rsidR="00F822D4" w:rsidRPr="00F822D4" w:rsidRDefault="00F822D4" w:rsidP="00F822D4">
            <w:pPr>
              <w:tabs>
                <w:tab w:val="left" w:pos="1815"/>
              </w:tabs>
              <w:spacing w:line="240" w:lineRule="auto"/>
              <w:rPr>
                <w:rFonts w:ascii="Verdana" w:hAnsi="Verdana" w:cs="Arial"/>
                <w:sz w:val="18"/>
                <w:szCs w:val="18"/>
              </w:rPr>
            </w:pPr>
            <w:r>
              <w:rPr>
                <w:rFonts w:ascii="Verdana" w:hAnsi="Verdana" w:cs="Arial"/>
                <w:sz w:val="18"/>
                <w:szCs w:val="18"/>
              </w:rPr>
              <w:t xml:space="preserve"> </w:t>
            </w:r>
            <w:r w:rsidRPr="00F822D4">
              <w:rPr>
                <w:rFonts w:ascii="Verdana" w:hAnsi="Verdana" w:cs="Arial"/>
                <w:sz w:val="18"/>
                <w:szCs w:val="18"/>
              </w:rPr>
              <w:t>De aanduiding limonade of frisdrank mag uitsluitend worden gebezigd voor een drinkwaar die geen alcohol bevat, tenzij dit door een natuurlijk gistingsproces onbedoeld en onvermijdelijk aanwezig is tot een gehalte van ten hoogste 5 gram ethylalcohol per liter, en die bestaat uit:</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water, natuurlijk mineraalwater of bronwater; en</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suikers of zoetstoffen;</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waaraan mogen zijn toegevoegd:</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koolzuur;</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aroma's;</w:t>
            </w:r>
          </w:p>
          <w:p w:rsidR="00F822D4" w:rsidRP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eetbare bestanddelen van vruchten of planten; of</w:t>
            </w:r>
          </w:p>
          <w:p w:rsidR="00F822D4" w:rsidRDefault="00F822D4" w:rsidP="00F822D4">
            <w:pPr>
              <w:tabs>
                <w:tab w:val="left" w:pos="1815"/>
              </w:tabs>
              <w:spacing w:line="240" w:lineRule="auto"/>
              <w:rPr>
                <w:rFonts w:ascii="Verdana" w:hAnsi="Verdana" w:cs="Arial"/>
                <w:sz w:val="18"/>
                <w:szCs w:val="18"/>
              </w:rPr>
            </w:pPr>
            <w:r w:rsidRPr="00F822D4">
              <w:rPr>
                <w:rFonts w:ascii="Verdana" w:hAnsi="Verdana" w:cs="Arial"/>
                <w:sz w:val="18"/>
                <w:szCs w:val="18"/>
              </w:rPr>
              <w:t>– vruchten- of plantensappen.</w:t>
            </w:r>
          </w:p>
          <w:p w:rsidR="00F822D4" w:rsidRDefault="0005497F" w:rsidP="0005497F">
            <w:pPr>
              <w:tabs>
                <w:tab w:val="left" w:pos="1815"/>
              </w:tabs>
              <w:spacing w:line="240" w:lineRule="auto"/>
              <w:rPr>
                <w:rFonts w:ascii="Verdana" w:hAnsi="Verdana" w:cs="Arial"/>
                <w:sz w:val="18"/>
                <w:szCs w:val="18"/>
              </w:rPr>
            </w:pPr>
            <w:r>
              <w:rPr>
                <w:rFonts w:ascii="Verdana" w:hAnsi="Verdana" w:cs="Arial"/>
                <w:sz w:val="18"/>
                <w:szCs w:val="18"/>
              </w:rPr>
              <w:t>Doordat de definitie afgebakend is in de warenwet zien we frisdranken als één productgroep.</w:t>
            </w:r>
          </w:p>
          <w:p w:rsidR="009B3296" w:rsidRDefault="009B3296" w:rsidP="0090295C">
            <w:pPr>
              <w:tabs>
                <w:tab w:val="left" w:pos="1815"/>
              </w:tabs>
              <w:spacing w:line="240" w:lineRule="auto"/>
              <w:rPr>
                <w:rFonts w:ascii="Verdana" w:hAnsi="Verdana" w:cs="Arial"/>
                <w:sz w:val="18"/>
                <w:szCs w:val="18"/>
              </w:rPr>
            </w:pPr>
            <w:r>
              <w:rPr>
                <w:rFonts w:ascii="Verdana" w:hAnsi="Verdana" w:cs="Arial"/>
                <w:sz w:val="18"/>
                <w:szCs w:val="18"/>
              </w:rPr>
              <w:t xml:space="preserve">Mineraal- en bronwater wordt meegenomen. Omdat </w:t>
            </w:r>
            <w:r w:rsidR="00D37759">
              <w:rPr>
                <w:rFonts w:ascii="Verdana" w:hAnsi="Verdana" w:cs="Arial"/>
                <w:sz w:val="18"/>
                <w:szCs w:val="18"/>
              </w:rPr>
              <w:t xml:space="preserve">er steeds </w:t>
            </w:r>
            <w:r>
              <w:rPr>
                <w:rFonts w:ascii="Verdana" w:hAnsi="Verdana" w:cs="Arial"/>
                <w:sz w:val="18"/>
                <w:szCs w:val="18"/>
              </w:rPr>
              <w:t>mee</w:t>
            </w:r>
            <w:r w:rsidR="00D37759">
              <w:rPr>
                <w:rFonts w:ascii="Verdana" w:hAnsi="Verdana" w:cs="Arial"/>
                <w:sz w:val="18"/>
                <w:szCs w:val="18"/>
              </w:rPr>
              <w:t>r</w:t>
            </w:r>
            <w:r>
              <w:rPr>
                <w:rFonts w:ascii="Verdana" w:hAnsi="Verdana" w:cs="Arial"/>
                <w:sz w:val="18"/>
                <w:szCs w:val="18"/>
              </w:rPr>
              <w:t xml:space="preserve"> mineraal- en bronwater </w:t>
            </w:r>
            <w:r w:rsidR="00D37759">
              <w:rPr>
                <w:rFonts w:ascii="Verdana" w:hAnsi="Verdana" w:cs="Arial"/>
                <w:sz w:val="18"/>
                <w:szCs w:val="18"/>
              </w:rPr>
              <w:t>met smaakjes (citroen, mint etc) op de markt komen</w:t>
            </w:r>
            <w:r>
              <w:rPr>
                <w:rFonts w:ascii="Verdana" w:hAnsi="Verdana" w:cs="Arial"/>
                <w:sz w:val="18"/>
                <w:szCs w:val="18"/>
              </w:rPr>
              <w:t>, concurrerend met frisdranken. Ook dit brengt een verschuiving naar dranken met minder calorieën te weeg.</w:t>
            </w:r>
          </w:p>
        </w:tc>
      </w:tr>
    </w:tbl>
    <w:p w:rsidR="003A7DED" w:rsidRDefault="003A7DED" w:rsidP="003A7DED">
      <w:pPr>
        <w:spacing w:after="0" w:line="240" w:lineRule="auto"/>
        <w:jc w:val="both"/>
        <w:rPr>
          <w:i/>
          <w:szCs w:val="18"/>
        </w:rPr>
      </w:pPr>
    </w:p>
    <w:p w:rsidR="003A7DED" w:rsidRDefault="003A7DED" w:rsidP="003A7DED">
      <w:pPr>
        <w:pStyle w:val="ListParagraph"/>
        <w:numPr>
          <w:ilvl w:val="1"/>
          <w:numId w:val="40"/>
        </w:numPr>
        <w:spacing w:line="240" w:lineRule="auto"/>
        <w:jc w:val="both"/>
        <w:rPr>
          <w:i/>
          <w:szCs w:val="18"/>
        </w:rPr>
      </w:pPr>
      <w:r w:rsidRPr="003A7DED">
        <w:rPr>
          <w:rFonts w:cs="Arial"/>
          <w:i/>
          <w:szCs w:val="18"/>
        </w:rPr>
        <w:t>Hoe is de</w:t>
      </w:r>
      <w:r w:rsidRPr="003A7DED">
        <w:rPr>
          <w:i/>
          <w:szCs w:val="18"/>
        </w:rPr>
        <w:t xml:space="preserve"> samenstelling van de producten nu? </w:t>
      </w:r>
    </w:p>
    <w:p w:rsidR="003A7DED" w:rsidRDefault="003A7DED" w:rsidP="003A7DED">
      <w:pPr>
        <w:spacing w:after="0" w:line="240" w:lineRule="atLeast"/>
        <w:ind w:left="720" w:hanging="720"/>
        <w:jc w:val="both"/>
        <w:rPr>
          <w:i/>
          <w:szCs w:val="18"/>
        </w:rPr>
      </w:pPr>
    </w:p>
    <w:p w:rsidR="003A7DED" w:rsidRDefault="003A7DED" w:rsidP="003A7DED">
      <w:pPr>
        <w:spacing w:after="0" w:line="240" w:lineRule="atLeast"/>
        <w:ind w:left="720" w:hanging="720"/>
        <w:jc w:val="both"/>
        <w:rPr>
          <w:rFonts w:ascii="Verdana" w:hAnsi="Verdana" w:cs="Arial"/>
          <w:sz w:val="18"/>
          <w:szCs w:val="18"/>
        </w:rPr>
      </w:pPr>
      <w:r>
        <w:rPr>
          <w:i/>
          <w:szCs w:val="18"/>
        </w:rPr>
        <w:t>Toelichting:</w:t>
      </w:r>
      <w:r w:rsidRPr="001750EE">
        <w:rPr>
          <w:rFonts w:ascii="Verdana" w:hAnsi="Verdana" w:cs="Arial"/>
          <w:sz w:val="18"/>
          <w:szCs w:val="18"/>
        </w:rPr>
        <w:t xml:space="preserve"> </w:t>
      </w:r>
      <w:r>
        <w:rPr>
          <w:rFonts w:ascii="Verdana" w:hAnsi="Verdana" w:cs="Arial"/>
          <w:sz w:val="18"/>
          <w:szCs w:val="18"/>
        </w:rPr>
        <w:t xml:space="preserve">Wat is op dit moment het gemiddelde natrium-, (verzadigd) vet of </w:t>
      </w:r>
    </w:p>
    <w:p w:rsidR="006B5700" w:rsidRDefault="003A7DED" w:rsidP="006B5700">
      <w:pPr>
        <w:spacing w:after="0" w:line="240" w:lineRule="atLeast"/>
        <w:ind w:left="720" w:hanging="720"/>
        <w:jc w:val="both"/>
        <w:rPr>
          <w:rFonts w:ascii="Verdana" w:hAnsi="Verdana" w:cs="Arial"/>
          <w:sz w:val="18"/>
          <w:szCs w:val="18"/>
        </w:rPr>
      </w:pPr>
      <w:r>
        <w:rPr>
          <w:rFonts w:ascii="Verdana" w:hAnsi="Verdana" w:cs="Arial"/>
          <w:sz w:val="18"/>
          <w:szCs w:val="18"/>
        </w:rPr>
        <w:t xml:space="preserve">suikergehalte </w:t>
      </w:r>
      <w:r w:rsidRPr="00BC22AB">
        <w:rPr>
          <w:rFonts w:ascii="Verdana" w:hAnsi="Verdana" w:cs="Arial"/>
          <w:sz w:val="18"/>
          <w:szCs w:val="18"/>
        </w:rPr>
        <w:t>va</w:t>
      </w:r>
      <w:r>
        <w:rPr>
          <w:rFonts w:ascii="Verdana" w:hAnsi="Verdana" w:cs="Arial"/>
          <w:sz w:val="18"/>
          <w:szCs w:val="18"/>
        </w:rPr>
        <w:t>n deze productgroep</w:t>
      </w:r>
      <w:r w:rsidR="006B5700">
        <w:rPr>
          <w:rFonts w:ascii="Verdana" w:hAnsi="Verdana" w:cs="Arial"/>
          <w:sz w:val="18"/>
          <w:szCs w:val="18"/>
        </w:rPr>
        <w:t>, en wat is de spreiding</w:t>
      </w:r>
      <w:r>
        <w:rPr>
          <w:rFonts w:ascii="Verdana" w:hAnsi="Verdana" w:cs="Arial"/>
          <w:sz w:val="18"/>
          <w:szCs w:val="18"/>
        </w:rPr>
        <w:t xml:space="preserve">? Maak eventueel </w:t>
      </w:r>
    </w:p>
    <w:p w:rsidR="006B5700" w:rsidRDefault="003A7DED" w:rsidP="006B5700">
      <w:pPr>
        <w:spacing w:after="0" w:line="240" w:lineRule="atLeast"/>
        <w:ind w:left="720" w:hanging="720"/>
        <w:jc w:val="both"/>
        <w:rPr>
          <w:rFonts w:ascii="Verdana" w:hAnsi="Verdana" w:cs="Arial"/>
          <w:sz w:val="18"/>
          <w:szCs w:val="18"/>
        </w:rPr>
      </w:pPr>
      <w:r>
        <w:rPr>
          <w:rFonts w:ascii="Verdana" w:hAnsi="Verdana" w:cs="Arial"/>
          <w:sz w:val="18"/>
          <w:szCs w:val="18"/>
        </w:rPr>
        <w:t xml:space="preserve">onderscheid naar subgroepen binnen deze categorie. Vermeld </w:t>
      </w:r>
      <w:r w:rsidRPr="00BC22AB">
        <w:rPr>
          <w:rFonts w:ascii="Verdana" w:hAnsi="Verdana" w:cs="Arial"/>
          <w:sz w:val="18"/>
          <w:szCs w:val="18"/>
        </w:rPr>
        <w:t xml:space="preserve">op welke manier de </w:t>
      </w:r>
    </w:p>
    <w:p w:rsidR="006B5700" w:rsidRDefault="003A7DED" w:rsidP="006B5700">
      <w:pPr>
        <w:spacing w:after="0" w:line="240" w:lineRule="atLeast"/>
        <w:ind w:left="720" w:hanging="720"/>
        <w:jc w:val="both"/>
        <w:rPr>
          <w:rFonts w:ascii="Verdana" w:hAnsi="Verdana" w:cs="Arial"/>
          <w:sz w:val="18"/>
          <w:szCs w:val="18"/>
        </w:rPr>
      </w:pPr>
      <w:r w:rsidRPr="00BC22AB">
        <w:rPr>
          <w:rFonts w:ascii="Verdana" w:hAnsi="Verdana" w:cs="Arial"/>
          <w:sz w:val="18"/>
          <w:szCs w:val="18"/>
        </w:rPr>
        <w:t>huidige</w:t>
      </w:r>
      <w:r w:rsidR="006B5700">
        <w:rPr>
          <w:rFonts w:ascii="Verdana" w:hAnsi="Verdana" w:cs="Arial"/>
          <w:sz w:val="18"/>
          <w:szCs w:val="18"/>
        </w:rPr>
        <w:t xml:space="preserve"> </w:t>
      </w:r>
      <w:r w:rsidRPr="00BC22AB">
        <w:rPr>
          <w:rFonts w:ascii="Verdana" w:hAnsi="Verdana" w:cs="Arial"/>
          <w:sz w:val="18"/>
          <w:szCs w:val="18"/>
        </w:rPr>
        <w:t>samenstelling is vastgesteld (</w:t>
      </w:r>
      <w:r>
        <w:rPr>
          <w:rFonts w:ascii="Verdana" w:hAnsi="Verdana" w:cs="Arial"/>
          <w:sz w:val="18"/>
          <w:szCs w:val="18"/>
        </w:rPr>
        <w:t xml:space="preserve">is deze </w:t>
      </w:r>
      <w:r w:rsidRPr="00BC22AB">
        <w:rPr>
          <w:rFonts w:ascii="Verdana" w:hAnsi="Verdana" w:cs="Arial"/>
          <w:sz w:val="18"/>
          <w:szCs w:val="18"/>
        </w:rPr>
        <w:t>berekend of</w:t>
      </w:r>
      <w:r>
        <w:rPr>
          <w:rFonts w:ascii="Verdana" w:hAnsi="Verdana" w:cs="Arial"/>
          <w:sz w:val="18"/>
          <w:szCs w:val="18"/>
        </w:rPr>
        <w:t xml:space="preserve"> </w:t>
      </w:r>
      <w:r w:rsidRPr="00BC22AB">
        <w:rPr>
          <w:rFonts w:ascii="Verdana" w:hAnsi="Verdana" w:cs="Arial"/>
          <w:sz w:val="18"/>
          <w:szCs w:val="18"/>
        </w:rPr>
        <w:t xml:space="preserve">geanalyseerd met </w:t>
      </w:r>
    </w:p>
    <w:p w:rsidR="006B5700" w:rsidRDefault="003A7DED" w:rsidP="006B5700">
      <w:pPr>
        <w:spacing w:after="0" w:line="240" w:lineRule="atLeast"/>
        <w:ind w:left="720" w:hanging="720"/>
        <w:jc w:val="both"/>
        <w:rPr>
          <w:rFonts w:ascii="Verdana" w:hAnsi="Verdana" w:cs="Arial"/>
          <w:sz w:val="18"/>
          <w:szCs w:val="18"/>
        </w:rPr>
      </w:pPr>
      <w:r w:rsidRPr="00BC22AB">
        <w:rPr>
          <w:rFonts w:ascii="Verdana" w:hAnsi="Verdana" w:cs="Arial"/>
          <w:sz w:val="18"/>
          <w:szCs w:val="18"/>
        </w:rPr>
        <w:t>laboratorium</w:t>
      </w:r>
      <w:r w:rsidR="006B5700">
        <w:rPr>
          <w:rFonts w:ascii="Verdana" w:hAnsi="Verdana" w:cs="Arial"/>
          <w:sz w:val="18"/>
          <w:szCs w:val="18"/>
        </w:rPr>
        <w:t xml:space="preserve"> </w:t>
      </w:r>
      <w:r w:rsidRPr="00BC22AB">
        <w:rPr>
          <w:rFonts w:ascii="Verdana" w:hAnsi="Verdana" w:cs="Arial"/>
          <w:sz w:val="18"/>
          <w:szCs w:val="18"/>
        </w:rPr>
        <w:t>bepaling</w:t>
      </w:r>
      <w:r>
        <w:rPr>
          <w:rFonts w:ascii="Verdana" w:hAnsi="Verdana" w:cs="Arial"/>
          <w:sz w:val="18"/>
          <w:szCs w:val="18"/>
        </w:rPr>
        <w:t>en?). G</w:t>
      </w:r>
      <w:r w:rsidRPr="00BC22AB">
        <w:rPr>
          <w:rFonts w:ascii="Verdana" w:hAnsi="Verdana" w:cs="Arial"/>
          <w:sz w:val="18"/>
          <w:szCs w:val="18"/>
        </w:rPr>
        <w:t xml:space="preserve">eef inzicht in de berekening en </w:t>
      </w:r>
      <w:r>
        <w:rPr>
          <w:rFonts w:ascii="Verdana" w:hAnsi="Verdana" w:cs="Arial"/>
          <w:sz w:val="18"/>
          <w:szCs w:val="18"/>
        </w:rPr>
        <w:t xml:space="preserve">gebruikte </w:t>
      </w:r>
      <w:r w:rsidRPr="00BC22AB">
        <w:rPr>
          <w:rFonts w:ascii="Verdana" w:hAnsi="Verdana" w:cs="Arial"/>
          <w:sz w:val="18"/>
          <w:szCs w:val="18"/>
        </w:rPr>
        <w:t>bronnen.</w:t>
      </w:r>
      <w:r w:rsidRPr="001750EE">
        <w:rPr>
          <w:rFonts w:ascii="Verdana" w:hAnsi="Verdana" w:cs="Arial"/>
          <w:sz w:val="18"/>
          <w:szCs w:val="18"/>
        </w:rPr>
        <w:t xml:space="preserve"> </w:t>
      </w:r>
    </w:p>
    <w:p w:rsidR="006B5700" w:rsidRDefault="006B5700" w:rsidP="006B5700">
      <w:pPr>
        <w:spacing w:after="0" w:line="240" w:lineRule="atLeast"/>
        <w:ind w:left="720" w:hanging="720"/>
        <w:jc w:val="both"/>
        <w:rPr>
          <w:rFonts w:ascii="Verdana" w:hAnsi="Verdana" w:cs="Arial"/>
          <w:sz w:val="18"/>
          <w:szCs w:val="18"/>
        </w:rPr>
      </w:pPr>
      <w:r>
        <w:rPr>
          <w:rFonts w:ascii="Verdana" w:hAnsi="Verdana" w:cs="Arial"/>
          <w:sz w:val="18"/>
          <w:szCs w:val="18"/>
        </w:rPr>
        <w:t xml:space="preserve">Indien gewenst, kunt u gegevens over de samenstelling van producten bij het </w:t>
      </w:r>
    </w:p>
    <w:p w:rsidR="003A7DED" w:rsidRDefault="006B5700" w:rsidP="006B5700">
      <w:pPr>
        <w:spacing w:after="0" w:line="240" w:lineRule="atLeast"/>
        <w:ind w:left="720" w:hanging="720"/>
        <w:jc w:val="both"/>
        <w:rPr>
          <w:rFonts w:ascii="Verdana" w:hAnsi="Verdana" w:cs="Arial"/>
          <w:sz w:val="18"/>
          <w:szCs w:val="18"/>
        </w:rPr>
      </w:pPr>
      <w:r>
        <w:rPr>
          <w:rFonts w:ascii="Verdana" w:hAnsi="Verdana" w:cs="Arial"/>
          <w:sz w:val="18"/>
          <w:szCs w:val="18"/>
        </w:rPr>
        <w:t>RIVM opvragen.</w:t>
      </w:r>
    </w:p>
    <w:p w:rsidR="003A7DED" w:rsidRDefault="003A7DED" w:rsidP="003A7DED">
      <w:pPr>
        <w:spacing w:after="0" w:line="240" w:lineRule="atLeast"/>
        <w:ind w:left="720" w:hanging="720"/>
        <w:jc w:val="both"/>
        <w:rPr>
          <w:rFonts w:ascii="Verdana" w:hAnsi="Verdana"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7675F6">
        <w:tc>
          <w:tcPr>
            <w:tcW w:w="7556" w:type="dxa"/>
          </w:tcPr>
          <w:p w:rsidR="004C3074" w:rsidRDefault="0005497F" w:rsidP="00421D1D">
            <w:pPr>
              <w:spacing w:line="240" w:lineRule="auto"/>
              <w:rPr>
                <w:rFonts w:ascii="Verdana" w:hAnsi="Verdana" w:cs="Arial"/>
                <w:sz w:val="18"/>
                <w:szCs w:val="18"/>
              </w:rPr>
            </w:pPr>
            <w:r>
              <w:rPr>
                <w:rFonts w:ascii="Verdana" w:hAnsi="Verdana" w:cs="Arial"/>
                <w:sz w:val="18"/>
                <w:szCs w:val="18"/>
              </w:rPr>
              <w:lastRenderedPageBreak/>
              <w:t>Volgens de NEVO</w:t>
            </w:r>
            <w:r w:rsidR="00421D1D">
              <w:rPr>
                <w:rFonts w:ascii="Verdana" w:hAnsi="Verdana" w:cs="Arial"/>
                <w:sz w:val="18"/>
                <w:szCs w:val="18"/>
              </w:rPr>
              <w:t xml:space="preserve"> online</w:t>
            </w:r>
            <w:r>
              <w:rPr>
                <w:rFonts w:ascii="Verdana" w:hAnsi="Verdana" w:cs="Arial"/>
                <w:sz w:val="18"/>
                <w:szCs w:val="18"/>
              </w:rPr>
              <w:t xml:space="preserve"> tabel bevatten frisdranken gemiddeld 41 kcal per 100 </w:t>
            </w:r>
            <w:r w:rsidR="00DD60E2">
              <w:rPr>
                <w:rFonts w:ascii="Verdana" w:hAnsi="Verdana" w:cs="Arial"/>
                <w:sz w:val="18"/>
                <w:szCs w:val="18"/>
              </w:rPr>
              <w:t>ml</w:t>
            </w:r>
            <w:r w:rsidR="001F48D3">
              <w:rPr>
                <w:rFonts w:ascii="Verdana" w:hAnsi="Verdana" w:cs="Arial"/>
                <w:sz w:val="18"/>
                <w:szCs w:val="18"/>
              </w:rPr>
              <w:t xml:space="preserve"> en light frisdranken 0 kcal per 100 ml</w:t>
            </w:r>
            <w:r w:rsidR="00DD60E2">
              <w:rPr>
                <w:rFonts w:ascii="Verdana" w:hAnsi="Verdana" w:cs="Arial"/>
                <w:sz w:val="18"/>
                <w:szCs w:val="18"/>
              </w:rPr>
              <w:t xml:space="preserve">. </w:t>
            </w:r>
            <w:r w:rsidR="00172A81">
              <w:rPr>
                <w:rFonts w:ascii="Verdana" w:hAnsi="Verdana" w:cs="Arial"/>
                <w:sz w:val="18"/>
                <w:szCs w:val="18"/>
              </w:rPr>
              <w:t>De range</w:t>
            </w:r>
            <w:r w:rsidR="00D37591">
              <w:rPr>
                <w:rFonts w:ascii="Verdana" w:hAnsi="Verdana" w:cs="Arial"/>
                <w:sz w:val="18"/>
                <w:szCs w:val="18"/>
              </w:rPr>
              <w:t xml:space="preserve"> frisdranken</w:t>
            </w:r>
            <w:r w:rsidR="00172A81">
              <w:rPr>
                <w:rFonts w:ascii="Verdana" w:hAnsi="Verdana" w:cs="Arial"/>
                <w:sz w:val="18"/>
                <w:szCs w:val="18"/>
              </w:rPr>
              <w:t xml:space="preserve"> loopt globaal van </w:t>
            </w:r>
            <w:r w:rsidR="001F48D3">
              <w:rPr>
                <w:rFonts w:ascii="Verdana" w:hAnsi="Verdana" w:cs="Arial"/>
                <w:sz w:val="18"/>
                <w:szCs w:val="18"/>
              </w:rPr>
              <w:t xml:space="preserve">0 </w:t>
            </w:r>
            <w:r w:rsidR="00172A81">
              <w:rPr>
                <w:rFonts w:ascii="Verdana" w:hAnsi="Verdana" w:cs="Arial"/>
                <w:sz w:val="18"/>
                <w:szCs w:val="18"/>
              </w:rPr>
              <w:t xml:space="preserve"> kcal/100 ml tot 5</w:t>
            </w:r>
            <w:r w:rsidR="001F48D3">
              <w:rPr>
                <w:rFonts w:ascii="Verdana" w:hAnsi="Verdana" w:cs="Arial"/>
                <w:sz w:val="18"/>
                <w:szCs w:val="18"/>
              </w:rPr>
              <w:t>7</w:t>
            </w:r>
            <w:r w:rsidR="00172A81">
              <w:rPr>
                <w:rFonts w:ascii="Verdana" w:hAnsi="Verdana" w:cs="Arial"/>
                <w:sz w:val="18"/>
                <w:szCs w:val="18"/>
              </w:rPr>
              <w:t xml:space="preserve"> kcal/100ml. </w:t>
            </w:r>
          </w:p>
        </w:tc>
      </w:tr>
    </w:tbl>
    <w:p w:rsidR="003A7DED" w:rsidRPr="003A7DED" w:rsidRDefault="003A7DED" w:rsidP="003A7DED">
      <w:pPr>
        <w:spacing w:line="240" w:lineRule="auto"/>
        <w:jc w:val="both"/>
        <w:rPr>
          <w:i/>
          <w:szCs w:val="18"/>
        </w:rPr>
      </w:pPr>
    </w:p>
    <w:p w:rsidR="003A7DED" w:rsidRPr="003A7DED" w:rsidRDefault="003A7DED" w:rsidP="003A7DED">
      <w:pPr>
        <w:pStyle w:val="ListParagraph"/>
        <w:numPr>
          <w:ilvl w:val="1"/>
          <w:numId w:val="40"/>
        </w:numPr>
        <w:spacing w:line="240" w:lineRule="auto"/>
        <w:jc w:val="both"/>
        <w:rPr>
          <w:i/>
          <w:szCs w:val="18"/>
        </w:rPr>
      </w:pPr>
      <w:r w:rsidRPr="003A7DED">
        <w:rPr>
          <w:i/>
          <w:szCs w:val="18"/>
        </w:rPr>
        <w:t xml:space="preserve">In welke mate wordt het gemiddeld natrium-, (verzadigd) vet- of suikergehalte </w:t>
      </w:r>
      <w:r w:rsidR="006B5700">
        <w:rPr>
          <w:i/>
          <w:szCs w:val="18"/>
        </w:rPr>
        <w:t xml:space="preserve">in de </w:t>
      </w:r>
      <w:r w:rsidR="00B854EC">
        <w:rPr>
          <w:i/>
          <w:szCs w:val="18"/>
        </w:rPr>
        <w:t>(</w:t>
      </w:r>
      <w:r w:rsidR="006B5700">
        <w:rPr>
          <w:i/>
          <w:szCs w:val="18"/>
        </w:rPr>
        <w:t>eind</w:t>
      </w:r>
      <w:r w:rsidR="00B854EC">
        <w:rPr>
          <w:i/>
          <w:szCs w:val="18"/>
        </w:rPr>
        <w:t>)</w:t>
      </w:r>
      <w:r w:rsidR="006B5700">
        <w:rPr>
          <w:i/>
          <w:szCs w:val="18"/>
        </w:rPr>
        <w:t xml:space="preserve">producten </w:t>
      </w:r>
      <w:r w:rsidRPr="003A7DED">
        <w:rPr>
          <w:i/>
          <w:szCs w:val="18"/>
        </w:rPr>
        <w:t xml:space="preserve">gereduceerd? </w:t>
      </w:r>
    </w:p>
    <w:p w:rsidR="003A7DED" w:rsidRPr="003A7DED" w:rsidRDefault="003A7DED" w:rsidP="003A7DED">
      <w:pPr>
        <w:pStyle w:val="ListParagraph"/>
        <w:spacing w:line="240" w:lineRule="auto"/>
        <w:ind w:left="705"/>
        <w:jc w:val="both"/>
        <w:rPr>
          <w:szCs w:val="18"/>
        </w:rPr>
      </w:pPr>
    </w:p>
    <w:p w:rsidR="003A7DED" w:rsidRDefault="003A7DED" w:rsidP="003A7DED">
      <w:pPr>
        <w:spacing w:line="240" w:lineRule="auto"/>
        <w:jc w:val="both"/>
        <w:rPr>
          <w:szCs w:val="18"/>
        </w:rPr>
      </w:pPr>
      <w:r w:rsidRPr="003A7DED">
        <w:rPr>
          <w:i/>
          <w:szCs w:val="18"/>
        </w:rPr>
        <w:t>Toelichting</w:t>
      </w:r>
      <w:r w:rsidRPr="003A7DED">
        <w:rPr>
          <w:szCs w:val="18"/>
        </w:rPr>
        <w:t xml:space="preserve">: </w:t>
      </w:r>
      <w:r w:rsidR="006B5700">
        <w:rPr>
          <w:rFonts w:cs="Arial"/>
          <w:szCs w:val="18"/>
        </w:rPr>
        <w:t xml:space="preserve">Vermeld het percentage reductie in gemiddeld natrium-, </w:t>
      </w:r>
      <w:r w:rsidR="00B854EC">
        <w:rPr>
          <w:rFonts w:cs="Arial"/>
          <w:szCs w:val="18"/>
        </w:rPr>
        <w:t>(verzadigd)</w:t>
      </w:r>
      <w:r w:rsidR="00283AB7">
        <w:rPr>
          <w:rFonts w:cs="Arial"/>
          <w:szCs w:val="18"/>
        </w:rPr>
        <w:t xml:space="preserve"> </w:t>
      </w:r>
      <w:r w:rsidR="006B5700">
        <w:rPr>
          <w:rFonts w:cs="Arial"/>
          <w:szCs w:val="18"/>
        </w:rPr>
        <w:t>vet- en/of suikergehalte van de totale productgroep</w:t>
      </w:r>
      <w:r w:rsidR="000B1D5F">
        <w:rPr>
          <w:rFonts w:cs="Arial"/>
          <w:szCs w:val="18"/>
        </w:rPr>
        <w:t>.</w:t>
      </w:r>
      <w:r w:rsidR="000B1D5F" w:rsidRPr="000B1D5F">
        <w:rPr>
          <w:szCs w:val="18"/>
        </w:rPr>
        <w:t xml:space="preserve"> </w:t>
      </w:r>
      <w:r w:rsidR="00442601">
        <w:rPr>
          <w:szCs w:val="18"/>
        </w:rPr>
        <w:t xml:space="preserve">Geef </w:t>
      </w:r>
      <w:r w:rsidR="006B5700" w:rsidRPr="006B5700">
        <w:rPr>
          <w:szCs w:val="18"/>
        </w:rPr>
        <w:t>een onderbouwing.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5B48C9" w:rsidRDefault="00172A81" w:rsidP="00172A81">
            <w:pPr>
              <w:rPr>
                <w:rFonts w:ascii="Verdana" w:hAnsi="Verdana" w:cs="Arial"/>
                <w:sz w:val="18"/>
                <w:szCs w:val="18"/>
              </w:rPr>
            </w:pPr>
            <w:r>
              <w:rPr>
                <w:rFonts w:ascii="Verdana" w:hAnsi="Verdana" w:cs="Arial"/>
                <w:sz w:val="18"/>
                <w:szCs w:val="18"/>
              </w:rPr>
              <w:t xml:space="preserve">De frisdrankenindustrie streeft naar een reductie van 10% van de gewogen gemiddelde hoeveelheid </w:t>
            </w:r>
            <w:r w:rsidR="009B3296">
              <w:rPr>
                <w:rFonts w:ascii="Verdana" w:hAnsi="Verdana" w:cs="Arial"/>
                <w:sz w:val="18"/>
                <w:szCs w:val="18"/>
              </w:rPr>
              <w:t>kcalorieën</w:t>
            </w:r>
            <w:r>
              <w:rPr>
                <w:rFonts w:ascii="Verdana" w:hAnsi="Verdana" w:cs="Arial"/>
                <w:sz w:val="18"/>
                <w:szCs w:val="18"/>
              </w:rPr>
              <w:t xml:space="preserve"> per 100 ml per eind 2020. Basisjaar 2012.</w:t>
            </w:r>
          </w:p>
          <w:p w:rsidR="00880EB2" w:rsidRDefault="004C5547" w:rsidP="00172A81">
            <w:pPr>
              <w:rPr>
                <w:rFonts w:ascii="Verdana" w:hAnsi="Verdana" w:cs="Arial"/>
                <w:sz w:val="18"/>
                <w:szCs w:val="18"/>
              </w:rPr>
            </w:pPr>
            <w:r>
              <w:rPr>
                <w:rFonts w:ascii="Verdana" w:hAnsi="Verdana" w:cs="Arial"/>
                <w:sz w:val="18"/>
                <w:szCs w:val="18"/>
              </w:rPr>
              <w:t>D</w:t>
            </w:r>
            <w:r w:rsidR="00880EB2">
              <w:rPr>
                <w:rFonts w:ascii="Verdana" w:hAnsi="Verdana" w:cs="Arial"/>
                <w:sz w:val="18"/>
                <w:szCs w:val="18"/>
              </w:rPr>
              <w:t xml:space="preserve">e gewogen gemiddelde hoeveelheid kcal per 100 ml </w:t>
            </w:r>
            <w:r>
              <w:rPr>
                <w:rFonts w:ascii="Verdana" w:hAnsi="Verdana" w:cs="Arial"/>
                <w:sz w:val="18"/>
                <w:szCs w:val="18"/>
              </w:rPr>
              <w:t xml:space="preserve">berekenen we </w:t>
            </w:r>
            <w:r w:rsidR="00880EB2">
              <w:rPr>
                <w:rFonts w:ascii="Verdana" w:hAnsi="Verdana" w:cs="Arial"/>
                <w:sz w:val="18"/>
                <w:szCs w:val="18"/>
              </w:rPr>
              <w:t>als volgt:Totaal volume van alle frisdranken en waters/totaal kcal van alle frisdranken en waters.</w:t>
            </w:r>
          </w:p>
          <w:p w:rsidR="00B85EA4" w:rsidRDefault="00B85EA4" w:rsidP="00172A81">
            <w:pPr>
              <w:rPr>
                <w:rFonts w:ascii="Verdana" w:hAnsi="Verdana" w:cs="Arial"/>
                <w:sz w:val="18"/>
                <w:szCs w:val="18"/>
              </w:rPr>
            </w:pPr>
            <w:r>
              <w:rPr>
                <w:rFonts w:ascii="Verdana" w:hAnsi="Verdana" w:cs="Arial"/>
                <w:sz w:val="18"/>
                <w:szCs w:val="18"/>
              </w:rPr>
              <w:t xml:space="preserve">Dit </w:t>
            </w:r>
            <w:r w:rsidR="00230135">
              <w:rPr>
                <w:rFonts w:ascii="Verdana" w:hAnsi="Verdana" w:cs="Arial"/>
                <w:sz w:val="18"/>
                <w:szCs w:val="18"/>
              </w:rPr>
              <w:t xml:space="preserve">streven </w:t>
            </w:r>
            <w:r>
              <w:rPr>
                <w:rFonts w:ascii="Verdana" w:hAnsi="Verdana" w:cs="Arial"/>
                <w:sz w:val="18"/>
                <w:szCs w:val="18"/>
              </w:rPr>
              <w:t xml:space="preserve"> is van toepassing op frisdranken inclusief sportdranken, energiedranken en limonadesiropen. Ook de productgroep </w:t>
            </w:r>
            <w:r w:rsidR="009B3296">
              <w:rPr>
                <w:rFonts w:ascii="Verdana" w:hAnsi="Verdana" w:cs="Arial"/>
                <w:sz w:val="18"/>
                <w:szCs w:val="18"/>
              </w:rPr>
              <w:t>mineraal- en bronwater is hierin meegenomen. A</w:t>
            </w:r>
            <w:r>
              <w:rPr>
                <w:rFonts w:ascii="Verdana" w:hAnsi="Verdana" w:cs="Arial"/>
                <w:sz w:val="18"/>
                <w:szCs w:val="18"/>
              </w:rPr>
              <w:t>ls een consument van een regular</w:t>
            </w:r>
            <w:r w:rsidR="009B3296">
              <w:rPr>
                <w:rFonts w:ascii="Verdana" w:hAnsi="Verdana" w:cs="Arial"/>
                <w:sz w:val="18"/>
                <w:szCs w:val="18"/>
              </w:rPr>
              <w:t>/midcal</w:t>
            </w:r>
            <w:r>
              <w:rPr>
                <w:rFonts w:ascii="Verdana" w:hAnsi="Verdana" w:cs="Arial"/>
                <w:sz w:val="18"/>
                <w:szCs w:val="18"/>
              </w:rPr>
              <w:t xml:space="preserve"> frisdrank over stapt op </w:t>
            </w:r>
            <w:r w:rsidR="009B3296">
              <w:rPr>
                <w:rFonts w:ascii="Verdana" w:hAnsi="Verdana" w:cs="Arial"/>
                <w:sz w:val="18"/>
                <w:szCs w:val="18"/>
              </w:rPr>
              <w:t>mineraal- of bron</w:t>
            </w:r>
            <w:r>
              <w:rPr>
                <w:rFonts w:ascii="Verdana" w:hAnsi="Verdana" w:cs="Arial"/>
                <w:sz w:val="18"/>
                <w:szCs w:val="18"/>
              </w:rPr>
              <w:t>water</w:t>
            </w:r>
            <w:r w:rsidR="009B3296">
              <w:rPr>
                <w:rFonts w:ascii="Verdana" w:hAnsi="Verdana" w:cs="Arial"/>
                <w:sz w:val="18"/>
                <w:szCs w:val="18"/>
              </w:rPr>
              <w:t xml:space="preserve"> wordt reductie van</w:t>
            </w:r>
            <w:r>
              <w:rPr>
                <w:rFonts w:ascii="Verdana" w:hAnsi="Verdana" w:cs="Arial"/>
                <w:sz w:val="18"/>
                <w:szCs w:val="18"/>
              </w:rPr>
              <w:t xml:space="preserve"> </w:t>
            </w:r>
            <w:r w:rsidR="009B3296">
              <w:rPr>
                <w:rFonts w:ascii="Verdana" w:hAnsi="Verdana" w:cs="Arial"/>
                <w:sz w:val="18"/>
                <w:szCs w:val="18"/>
              </w:rPr>
              <w:t xml:space="preserve">calorieën </w:t>
            </w:r>
            <w:r>
              <w:rPr>
                <w:rFonts w:ascii="Verdana" w:hAnsi="Verdana" w:cs="Arial"/>
                <w:sz w:val="18"/>
                <w:szCs w:val="18"/>
              </w:rPr>
              <w:t xml:space="preserve"> behaald.</w:t>
            </w:r>
          </w:p>
          <w:p w:rsidR="006A30E2" w:rsidRDefault="00172A81" w:rsidP="00B9601F">
            <w:pPr>
              <w:rPr>
                <w:rFonts w:ascii="Verdana" w:hAnsi="Verdana" w:cs="Arial"/>
                <w:sz w:val="18"/>
                <w:szCs w:val="18"/>
              </w:rPr>
            </w:pPr>
            <w:r>
              <w:rPr>
                <w:rFonts w:ascii="Verdana" w:hAnsi="Verdana" w:cs="Arial"/>
                <w:sz w:val="18"/>
                <w:szCs w:val="18"/>
              </w:rPr>
              <w:t xml:space="preserve">Om een 10% reductie van de gewogen gemiddelde hoeveelheid kcal per 100 ml te </w:t>
            </w:r>
            <w:r w:rsidR="009B3296">
              <w:rPr>
                <w:rFonts w:ascii="Verdana" w:hAnsi="Verdana" w:cs="Arial"/>
                <w:sz w:val="18"/>
                <w:szCs w:val="18"/>
              </w:rPr>
              <w:t>realiseren</w:t>
            </w:r>
            <w:r>
              <w:rPr>
                <w:rFonts w:ascii="Verdana" w:hAnsi="Verdana" w:cs="Arial"/>
                <w:sz w:val="18"/>
                <w:szCs w:val="18"/>
              </w:rPr>
              <w:t xml:space="preserve">, </w:t>
            </w:r>
            <w:r w:rsidR="009B3296">
              <w:rPr>
                <w:rFonts w:ascii="Verdana" w:hAnsi="Verdana" w:cs="Arial"/>
                <w:sz w:val="18"/>
                <w:szCs w:val="18"/>
              </w:rPr>
              <w:t>zetten bedrijven in</w:t>
            </w:r>
            <w:r>
              <w:rPr>
                <w:rFonts w:ascii="Verdana" w:hAnsi="Verdana" w:cs="Arial"/>
                <w:sz w:val="18"/>
                <w:szCs w:val="18"/>
              </w:rPr>
              <w:t xml:space="preserve"> op</w:t>
            </w:r>
            <w:r w:rsidR="009B3296">
              <w:rPr>
                <w:rFonts w:ascii="Verdana" w:hAnsi="Verdana" w:cs="Arial"/>
                <w:sz w:val="18"/>
                <w:szCs w:val="18"/>
              </w:rPr>
              <w:t xml:space="preserve"> (een mix van)</w:t>
            </w:r>
            <w:r>
              <w:rPr>
                <w:rFonts w:ascii="Verdana" w:hAnsi="Verdana" w:cs="Arial"/>
                <w:sz w:val="18"/>
                <w:szCs w:val="18"/>
              </w:rPr>
              <w:t xml:space="preserve"> productinnovatie</w:t>
            </w:r>
            <w:r w:rsidR="00421D1D">
              <w:rPr>
                <w:rFonts w:ascii="Verdana" w:hAnsi="Verdana" w:cs="Arial"/>
                <w:sz w:val="18"/>
                <w:szCs w:val="18"/>
              </w:rPr>
              <w:t xml:space="preserve"> en</w:t>
            </w:r>
            <w:r>
              <w:rPr>
                <w:rFonts w:ascii="Verdana" w:hAnsi="Verdana" w:cs="Arial"/>
                <w:sz w:val="18"/>
                <w:szCs w:val="18"/>
              </w:rPr>
              <w:t xml:space="preserve"> groei van de light</w:t>
            </w:r>
            <w:r w:rsidR="009B3296">
              <w:rPr>
                <w:rFonts w:ascii="Verdana" w:hAnsi="Verdana" w:cs="Arial"/>
                <w:sz w:val="18"/>
                <w:szCs w:val="18"/>
              </w:rPr>
              <w:t xml:space="preserve">/zero </w:t>
            </w:r>
            <w:r>
              <w:rPr>
                <w:rFonts w:ascii="Verdana" w:hAnsi="Verdana" w:cs="Arial"/>
                <w:sz w:val="18"/>
                <w:szCs w:val="18"/>
              </w:rPr>
              <w:t>categorie</w:t>
            </w:r>
            <w:r w:rsidR="00421D1D">
              <w:rPr>
                <w:rFonts w:ascii="Verdana" w:hAnsi="Verdana" w:cs="Arial"/>
                <w:sz w:val="18"/>
                <w:szCs w:val="18"/>
              </w:rPr>
              <w:t xml:space="preserve">. Daarnaast kijkt de frisdrankenindustrie kritisch naar de inhoudsmaat van verpakkingen. Er komen steeds meer </w:t>
            </w:r>
            <w:r>
              <w:rPr>
                <w:rFonts w:ascii="Verdana" w:hAnsi="Verdana" w:cs="Arial"/>
                <w:sz w:val="18"/>
                <w:szCs w:val="18"/>
              </w:rPr>
              <w:t>kleinere verpakkingen</w:t>
            </w:r>
            <w:r w:rsidR="00AF684F">
              <w:rPr>
                <w:rFonts w:ascii="Verdana" w:hAnsi="Verdana" w:cs="Arial"/>
                <w:sz w:val="18"/>
                <w:szCs w:val="18"/>
              </w:rPr>
              <w:t xml:space="preserve"> (met name als het gaat om portieverpakkingen)</w:t>
            </w:r>
            <w:r w:rsidR="00421D1D">
              <w:rPr>
                <w:rFonts w:ascii="Verdana" w:hAnsi="Verdana" w:cs="Arial"/>
                <w:sz w:val="18"/>
                <w:szCs w:val="18"/>
              </w:rPr>
              <w:t xml:space="preserve"> op de markt. Deze leveren geen </w:t>
            </w:r>
            <w:r w:rsidR="00880EB2">
              <w:rPr>
                <w:rFonts w:ascii="Verdana" w:hAnsi="Verdana" w:cs="Arial"/>
                <w:sz w:val="18"/>
                <w:szCs w:val="18"/>
              </w:rPr>
              <w:t xml:space="preserve">directe </w:t>
            </w:r>
            <w:r w:rsidR="00421D1D">
              <w:rPr>
                <w:rFonts w:ascii="Verdana" w:hAnsi="Verdana" w:cs="Arial"/>
                <w:sz w:val="18"/>
                <w:szCs w:val="18"/>
              </w:rPr>
              <w:t>bijdrage aan de afspraak</w:t>
            </w:r>
            <w:r w:rsidR="00874355">
              <w:rPr>
                <w:rFonts w:ascii="Verdana" w:hAnsi="Verdana" w:cs="Arial"/>
                <w:sz w:val="18"/>
                <w:szCs w:val="18"/>
              </w:rPr>
              <w:t xml:space="preserve"> maar indirect wel omdat er per consumptiemoment minder van zal worden ingenomen</w:t>
            </w:r>
            <w:r>
              <w:rPr>
                <w:rFonts w:ascii="Verdana" w:hAnsi="Verdana" w:cs="Arial"/>
                <w:sz w:val="18"/>
                <w:szCs w:val="18"/>
              </w:rPr>
              <w:t>.Omdat er de afgelopen jaren al vee</w:t>
            </w:r>
            <w:r w:rsidR="008C5542">
              <w:rPr>
                <w:rFonts w:ascii="Verdana" w:hAnsi="Verdana" w:cs="Arial"/>
                <w:sz w:val="18"/>
                <w:szCs w:val="18"/>
              </w:rPr>
              <w:t>l</w:t>
            </w:r>
            <w:r>
              <w:rPr>
                <w:rFonts w:ascii="Verdana" w:hAnsi="Verdana" w:cs="Arial"/>
                <w:sz w:val="18"/>
                <w:szCs w:val="18"/>
              </w:rPr>
              <w:t xml:space="preserve"> gebeurd is</w:t>
            </w:r>
            <w:r w:rsidR="001F48D3">
              <w:rPr>
                <w:rFonts w:ascii="Verdana" w:hAnsi="Verdana" w:cs="Arial"/>
                <w:sz w:val="18"/>
                <w:szCs w:val="18"/>
              </w:rPr>
              <w:t xml:space="preserve"> (zie vraag 1.4)</w:t>
            </w:r>
            <w:r>
              <w:rPr>
                <w:rFonts w:ascii="Verdana" w:hAnsi="Verdana" w:cs="Arial"/>
                <w:sz w:val="18"/>
                <w:szCs w:val="18"/>
              </w:rPr>
              <w:t>, is 10% ambitieus. De eerste stappen in productinnovatie</w:t>
            </w:r>
            <w:r w:rsidR="001F48D3">
              <w:rPr>
                <w:rFonts w:ascii="Verdana" w:hAnsi="Verdana" w:cs="Arial"/>
                <w:sz w:val="18"/>
                <w:szCs w:val="18"/>
              </w:rPr>
              <w:t xml:space="preserve"> (minder suiker in frisdranken, suiker vervangen door zoetstoffen, groei van de light categorie)</w:t>
            </w:r>
            <w:r>
              <w:rPr>
                <w:rFonts w:ascii="Verdana" w:hAnsi="Verdana" w:cs="Arial"/>
                <w:sz w:val="18"/>
                <w:szCs w:val="18"/>
              </w:rPr>
              <w:t xml:space="preserve"> </w:t>
            </w:r>
            <w:r w:rsidR="008C5542">
              <w:rPr>
                <w:rFonts w:ascii="Verdana" w:hAnsi="Verdana" w:cs="Arial"/>
                <w:sz w:val="18"/>
                <w:szCs w:val="18"/>
              </w:rPr>
              <w:t>z</w:t>
            </w:r>
            <w:r>
              <w:rPr>
                <w:rFonts w:ascii="Verdana" w:hAnsi="Verdana" w:cs="Arial"/>
                <w:sz w:val="18"/>
                <w:szCs w:val="18"/>
              </w:rPr>
              <w:t xml:space="preserve">ijn relatief </w:t>
            </w:r>
            <w:r w:rsidR="00B9601F">
              <w:rPr>
                <w:rFonts w:ascii="Verdana" w:hAnsi="Verdana" w:cs="Arial"/>
                <w:sz w:val="18"/>
                <w:szCs w:val="18"/>
              </w:rPr>
              <w:t>ge</w:t>
            </w:r>
            <w:r>
              <w:rPr>
                <w:rFonts w:ascii="Verdana" w:hAnsi="Verdana" w:cs="Arial"/>
                <w:sz w:val="18"/>
                <w:szCs w:val="18"/>
              </w:rPr>
              <w:t>makkelijker</w:t>
            </w:r>
            <w:r w:rsidR="009B3296">
              <w:rPr>
                <w:rFonts w:ascii="Verdana" w:hAnsi="Verdana" w:cs="Arial"/>
                <w:sz w:val="18"/>
                <w:szCs w:val="18"/>
              </w:rPr>
              <w:t xml:space="preserve"> (het laaghangende fruit</w:t>
            </w:r>
            <w:r w:rsidR="001F48D3">
              <w:rPr>
                <w:rFonts w:ascii="Verdana" w:hAnsi="Verdana" w:cs="Arial"/>
                <w:sz w:val="18"/>
                <w:szCs w:val="18"/>
              </w:rPr>
              <w:t>, zie ook vraag 1.4</w:t>
            </w:r>
            <w:r w:rsidR="009B3296">
              <w:rPr>
                <w:rFonts w:ascii="Verdana" w:hAnsi="Verdana" w:cs="Arial"/>
                <w:sz w:val="18"/>
                <w:szCs w:val="18"/>
              </w:rPr>
              <w:t xml:space="preserve">) </w:t>
            </w:r>
            <w:r>
              <w:rPr>
                <w:rFonts w:ascii="Verdana" w:hAnsi="Verdana" w:cs="Arial"/>
                <w:sz w:val="18"/>
                <w:szCs w:val="18"/>
              </w:rPr>
              <w:t xml:space="preserve"> dan de stappen erna</w:t>
            </w:r>
            <w:r w:rsidR="009B3296">
              <w:rPr>
                <w:rFonts w:ascii="Verdana" w:hAnsi="Verdana" w:cs="Arial"/>
                <w:sz w:val="18"/>
                <w:szCs w:val="18"/>
              </w:rPr>
              <w:t>,</w:t>
            </w:r>
            <w:r>
              <w:rPr>
                <w:rFonts w:ascii="Verdana" w:hAnsi="Verdana" w:cs="Arial"/>
                <w:sz w:val="18"/>
                <w:szCs w:val="18"/>
              </w:rPr>
              <w:t xml:space="preserve"> waarbij de wens van de consument niet uit het oog </w:t>
            </w:r>
            <w:r w:rsidR="009B3296">
              <w:rPr>
                <w:rFonts w:ascii="Verdana" w:hAnsi="Verdana" w:cs="Arial"/>
                <w:sz w:val="18"/>
                <w:szCs w:val="18"/>
              </w:rPr>
              <w:t>mag worden verlor</w:t>
            </w:r>
            <w:r w:rsidR="006A30E2">
              <w:rPr>
                <w:rFonts w:ascii="Verdana" w:hAnsi="Verdana" w:cs="Arial"/>
                <w:sz w:val="18"/>
                <w:szCs w:val="18"/>
              </w:rPr>
              <w:t>en.</w:t>
            </w:r>
            <w:r w:rsidR="009B3296">
              <w:rPr>
                <w:rFonts w:ascii="Verdana" w:hAnsi="Verdana" w:cs="Arial"/>
                <w:sz w:val="18"/>
                <w:szCs w:val="18"/>
              </w:rPr>
              <w:t xml:space="preserve"> </w:t>
            </w:r>
            <w:r w:rsidR="00874355">
              <w:rPr>
                <w:rFonts w:ascii="Verdana" w:hAnsi="Verdana" w:cs="Arial"/>
                <w:sz w:val="18"/>
                <w:szCs w:val="18"/>
              </w:rPr>
              <w:t xml:space="preserve">Deze eerste stappen zijn inmiddels (zonder collectieve afspraak maar door individuele fabrikanten) gezet. Vervolgstappen zijn moeilijker te behalen. Daarom is een collectieve vervolgstap van 10% reductie erg </w:t>
            </w:r>
            <w:r w:rsidR="00311C41">
              <w:rPr>
                <w:rFonts w:ascii="Verdana" w:hAnsi="Verdana" w:cs="Arial"/>
                <w:sz w:val="18"/>
                <w:szCs w:val="18"/>
              </w:rPr>
              <w:t xml:space="preserve">ambitieus. </w:t>
            </w:r>
            <w:r w:rsidR="009B3296">
              <w:rPr>
                <w:rFonts w:ascii="Verdana" w:hAnsi="Verdana" w:cs="Arial"/>
                <w:sz w:val="18"/>
                <w:szCs w:val="18"/>
              </w:rPr>
              <w:t>Het aandeel van frisdranken in de totale calori</w:t>
            </w:r>
            <w:r w:rsidR="00B9601F">
              <w:rPr>
                <w:rFonts w:ascii="Verdana" w:hAnsi="Verdana" w:cs="Arial"/>
                <w:sz w:val="18"/>
                <w:szCs w:val="18"/>
              </w:rPr>
              <w:t>e</w:t>
            </w:r>
            <w:r w:rsidR="009B3296">
              <w:rPr>
                <w:rFonts w:ascii="Verdana" w:hAnsi="Verdana" w:cs="Arial"/>
                <w:sz w:val="18"/>
                <w:szCs w:val="18"/>
              </w:rPr>
              <w:t>-inname is beperkt</w:t>
            </w:r>
            <w:r w:rsidR="00E174DE">
              <w:rPr>
                <w:rFonts w:ascii="Verdana" w:hAnsi="Verdana" w:cs="Arial"/>
                <w:sz w:val="18"/>
                <w:szCs w:val="18"/>
              </w:rPr>
              <w:t>: gemiddeld 4</w:t>
            </w:r>
            <w:r w:rsidR="00421D1D">
              <w:rPr>
                <w:rFonts w:ascii="Verdana" w:hAnsi="Verdana" w:cs="Arial"/>
                <w:sz w:val="18"/>
                <w:szCs w:val="18"/>
              </w:rPr>
              <w:t xml:space="preserve">%, zo blijkt uit de laatste VCP. </w:t>
            </w:r>
          </w:p>
          <w:p w:rsidR="0058067A" w:rsidRDefault="00880EB2" w:rsidP="00880EB2">
            <w:pPr>
              <w:rPr>
                <w:rFonts w:ascii="Verdana" w:hAnsi="Verdana" w:cs="Arial"/>
                <w:sz w:val="18"/>
                <w:szCs w:val="18"/>
              </w:rPr>
            </w:pPr>
            <w:r>
              <w:rPr>
                <w:rFonts w:ascii="Verdana" w:hAnsi="Verdana" w:cs="Arial"/>
                <w:sz w:val="18"/>
                <w:szCs w:val="18"/>
              </w:rPr>
              <w:t xml:space="preserve">Ieder bedrijf bepaalt zelf op basis van zijn productportfolio of ingezet wordt op productinnovatie of verdere groei van de light/zero categorie. </w:t>
            </w:r>
            <w:r w:rsidR="0058067A">
              <w:rPr>
                <w:rFonts w:ascii="Verdana" w:hAnsi="Verdana" w:cs="Arial"/>
                <w:sz w:val="18"/>
                <w:szCs w:val="18"/>
              </w:rPr>
              <w:t xml:space="preserve">In verband met internationale afspraken is het voor een aantal bedrijven niet mogelijk hun suikerhoudende variant in suiker te verlagen. </w:t>
            </w:r>
          </w:p>
        </w:tc>
      </w:tr>
      <w:tr w:rsidR="00421D1D" w:rsidRPr="008D75EA" w:rsidTr="00246DE7">
        <w:tc>
          <w:tcPr>
            <w:tcW w:w="7556" w:type="dxa"/>
            <w:tcBorders>
              <w:top w:val="single" w:sz="4" w:space="0" w:color="auto"/>
              <w:left w:val="single" w:sz="4" w:space="0" w:color="auto"/>
              <w:bottom w:val="single" w:sz="4" w:space="0" w:color="auto"/>
              <w:right w:val="single" w:sz="4" w:space="0" w:color="auto"/>
            </w:tcBorders>
          </w:tcPr>
          <w:p w:rsidR="00421D1D" w:rsidRDefault="00421D1D" w:rsidP="00172A81">
            <w:pPr>
              <w:rPr>
                <w:rFonts w:ascii="Verdana" w:hAnsi="Verdana" w:cs="Arial"/>
                <w:sz w:val="18"/>
                <w:szCs w:val="18"/>
              </w:rPr>
            </w:pPr>
          </w:p>
        </w:tc>
      </w:tr>
    </w:tbl>
    <w:p w:rsidR="00283AB7" w:rsidRDefault="00283AB7" w:rsidP="00CC0E9B">
      <w:pPr>
        <w:spacing w:line="240" w:lineRule="auto"/>
        <w:jc w:val="both"/>
        <w:rPr>
          <w:rFonts w:ascii="Verdana" w:hAnsi="Verdana" w:cs="Arial"/>
          <w:i/>
          <w:sz w:val="18"/>
          <w:szCs w:val="18"/>
        </w:rPr>
      </w:pPr>
    </w:p>
    <w:p w:rsidR="00BC22AB" w:rsidRDefault="00CC0E9B" w:rsidP="00283AB7">
      <w:pPr>
        <w:spacing w:line="240" w:lineRule="auto"/>
        <w:ind w:left="720" w:hanging="720"/>
        <w:jc w:val="both"/>
        <w:rPr>
          <w:i/>
          <w:szCs w:val="18"/>
        </w:rPr>
      </w:pPr>
      <w:r w:rsidRPr="00CC0E9B">
        <w:rPr>
          <w:rFonts w:ascii="Verdana" w:hAnsi="Verdana" w:cs="Arial"/>
          <w:i/>
          <w:sz w:val="18"/>
          <w:szCs w:val="18"/>
        </w:rPr>
        <w:t>1.4</w:t>
      </w:r>
      <w:r w:rsidRPr="00CC0E9B">
        <w:rPr>
          <w:rFonts w:ascii="Verdana" w:hAnsi="Verdana" w:cs="Arial"/>
          <w:i/>
          <w:sz w:val="18"/>
          <w:szCs w:val="18"/>
        </w:rPr>
        <w:tab/>
      </w:r>
      <w:r w:rsidR="001750EE">
        <w:rPr>
          <w:rFonts w:ascii="Verdana" w:hAnsi="Verdana" w:cs="Arial"/>
          <w:i/>
          <w:sz w:val="18"/>
          <w:szCs w:val="18"/>
        </w:rPr>
        <w:t xml:space="preserve">Zijn er in het verleden (afgelopen 5-10 jaar) </w:t>
      </w:r>
      <w:r w:rsidR="003A0868">
        <w:rPr>
          <w:rFonts w:ascii="Verdana" w:hAnsi="Verdana" w:cs="Arial"/>
          <w:i/>
          <w:sz w:val="18"/>
          <w:szCs w:val="18"/>
        </w:rPr>
        <w:t xml:space="preserve">aanpassingen gedaan in </w:t>
      </w:r>
      <w:r w:rsidR="001750EE">
        <w:rPr>
          <w:rFonts w:ascii="Verdana" w:hAnsi="Verdana" w:cs="Arial"/>
          <w:i/>
          <w:sz w:val="18"/>
          <w:szCs w:val="18"/>
        </w:rPr>
        <w:t xml:space="preserve">de samenstelling van deze productgroep? </w:t>
      </w:r>
    </w:p>
    <w:p w:rsidR="00283AB7" w:rsidRDefault="001750EE" w:rsidP="00283AB7">
      <w:pPr>
        <w:spacing w:after="0" w:line="240" w:lineRule="atLeast"/>
        <w:ind w:left="720" w:hanging="720"/>
        <w:jc w:val="both"/>
        <w:rPr>
          <w:rFonts w:ascii="Verdana" w:hAnsi="Verdana" w:cs="Arial"/>
          <w:sz w:val="18"/>
          <w:szCs w:val="18"/>
        </w:rPr>
      </w:pPr>
      <w:r w:rsidRPr="003A0868">
        <w:rPr>
          <w:rFonts w:ascii="Verdana" w:hAnsi="Verdana" w:cs="Arial"/>
          <w:i/>
          <w:sz w:val="18"/>
          <w:szCs w:val="18"/>
        </w:rPr>
        <w:lastRenderedPageBreak/>
        <w:t>Toelichting</w:t>
      </w:r>
      <w:r>
        <w:rPr>
          <w:rFonts w:ascii="Verdana" w:hAnsi="Verdana" w:cs="Arial"/>
          <w:sz w:val="18"/>
          <w:szCs w:val="18"/>
        </w:rPr>
        <w:t xml:space="preserve">: </w:t>
      </w:r>
      <w:r w:rsidR="00303E8F">
        <w:rPr>
          <w:rFonts w:ascii="Verdana" w:hAnsi="Verdana" w:cs="Arial"/>
          <w:sz w:val="18"/>
          <w:szCs w:val="18"/>
        </w:rPr>
        <w:t>Van welke</w:t>
      </w:r>
      <w:r w:rsidR="003A0868">
        <w:rPr>
          <w:rFonts w:ascii="Verdana" w:hAnsi="Verdana" w:cs="Arial"/>
          <w:sz w:val="18"/>
          <w:szCs w:val="18"/>
        </w:rPr>
        <w:t xml:space="preserve"> producten binnen de productgroep </w:t>
      </w:r>
      <w:r w:rsidR="00303E8F">
        <w:rPr>
          <w:rFonts w:ascii="Verdana" w:hAnsi="Verdana" w:cs="Arial"/>
          <w:sz w:val="18"/>
          <w:szCs w:val="18"/>
        </w:rPr>
        <w:t>is de samenstelling</w:t>
      </w:r>
      <w:r w:rsidR="003A0868">
        <w:rPr>
          <w:rFonts w:ascii="Verdana" w:hAnsi="Verdana" w:cs="Arial"/>
          <w:sz w:val="18"/>
          <w:szCs w:val="18"/>
        </w:rPr>
        <w:t xml:space="preserve"> </w:t>
      </w:r>
    </w:p>
    <w:p w:rsidR="00283AB7" w:rsidRDefault="003A0868" w:rsidP="00283AB7">
      <w:pPr>
        <w:spacing w:after="0" w:line="240" w:lineRule="atLeast"/>
        <w:ind w:left="720" w:hanging="720"/>
        <w:jc w:val="both"/>
        <w:rPr>
          <w:rFonts w:ascii="Verdana" w:hAnsi="Verdana" w:cs="Arial"/>
          <w:sz w:val="18"/>
          <w:szCs w:val="18"/>
        </w:rPr>
      </w:pPr>
      <w:r>
        <w:rPr>
          <w:rFonts w:ascii="Verdana" w:hAnsi="Verdana" w:cs="Arial"/>
          <w:sz w:val="18"/>
          <w:szCs w:val="18"/>
        </w:rPr>
        <w:t>veranderd</w:t>
      </w:r>
      <w:r w:rsidR="00303E8F">
        <w:rPr>
          <w:rFonts w:ascii="Verdana" w:hAnsi="Verdana" w:cs="Arial"/>
          <w:sz w:val="18"/>
          <w:szCs w:val="18"/>
        </w:rPr>
        <w:t xml:space="preserve">? Op welke </w:t>
      </w:r>
      <w:r w:rsidR="00EB2834">
        <w:rPr>
          <w:rFonts w:ascii="Verdana" w:hAnsi="Verdana" w:cs="Arial"/>
          <w:sz w:val="18"/>
          <w:szCs w:val="18"/>
        </w:rPr>
        <w:t xml:space="preserve">manier </w:t>
      </w:r>
      <w:r w:rsidR="00303E8F">
        <w:rPr>
          <w:rFonts w:ascii="Verdana" w:hAnsi="Verdana" w:cs="Arial"/>
          <w:sz w:val="18"/>
          <w:szCs w:val="18"/>
        </w:rPr>
        <w:t xml:space="preserve">is dat </w:t>
      </w:r>
      <w:r w:rsidR="00EB2834">
        <w:rPr>
          <w:rFonts w:ascii="Verdana" w:hAnsi="Verdana" w:cs="Arial"/>
          <w:sz w:val="18"/>
          <w:szCs w:val="18"/>
        </w:rPr>
        <w:t>gedaan</w:t>
      </w:r>
      <w:r w:rsidR="00303E8F">
        <w:rPr>
          <w:rFonts w:ascii="Verdana" w:hAnsi="Verdana" w:cs="Arial"/>
          <w:sz w:val="18"/>
          <w:szCs w:val="18"/>
        </w:rPr>
        <w:t>?</w:t>
      </w:r>
      <w:r>
        <w:rPr>
          <w:rFonts w:ascii="Verdana" w:hAnsi="Verdana" w:cs="Arial"/>
          <w:sz w:val="18"/>
          <w:szCs w:val="18"/>
        </w:rPr>
        <w:t xml:space="preserve"> </w:t>
      </w:r>
      <w:r w:rsidR="00303E8F">
        <w:rPr>
          <w:rFonts w:ascii="Verdana" w:hAnsi="Verdana" w:cs="Arial"/>
          <w:sz w:val="18"/>
          <w:szCs w:val="18"/>
        </w:rPr>
        <w:t>Hoe</w:t>
      </w:r>
      <w:r>
        <w:rPr>
          <w:rFonts w:ascii="Verdana" w:hAnsi="Verdana" w:cs="Arial"/>
          <w:sz w:val="18"/>
          <w:szCs w:val="18"/>
        </w:rPr>
        <w:t xml:space="preserve"> groot </w:t>
      </w:r>
      <w:r w:rsidR="00303E8F">
        <w:rPr>
          <w:rFonts w:ascii="Verdana" w:hAnsi="Verdana" w:cs="Arial"/>
          <w:sz w:val="18"/>
          <w:szCs w:val="18"/>
        </w:rPr>
        <w:t xml:space="preserve">waren </w:t>
      </w:r>
      <w:r>
        <w:rPr>
          <w:rFonts w:ascii="Verdana" w:hAnsi="Verdana" w:cs="Arial"/>
          <w:sz w:val="18"/>
          <w:szCs w:val="18"/>
        </w:rPr>
        <w:t xml:space="preserve">de veranderingen </w:t>
      </w:r>
    </w:p>
    <w:p w:rsidR="00283AB7" w:rsidRDefault="003A0868" w:rsidP="00283AB7">
      <w:pPr>
        <w:spacing w:after="0" w:line="240" w:lineRule="atLeast"/>
        <w:ind w:left="720" w:hanging="720"/>
        <w:jc w:val="both"/>
        <w:rPr>
          <w:rFonts w:ascii="Verdana" w:hAnsi="Verdana" w:cs="Arial"/>
          <w:sz w:val="18"/>
          <w:szCs w:val="18"/>
        </w:rPr>
      </w:pPr>
      <w:r>
        <w:rPr>
          <w:rFonts w:ascii="Verdana" w:hAnsi="Verdana" w:cs="Arial"/>
          <w:sz w:val="18"/>
          <w:szCs w:val="18"/>
        </w:rPr>
        <w:t xml:space="preserve">(in </w:t>
      </w:r>
      <w:r w:rsidR="00303E8F">
        <w:rPr>
          <w:rFonts w:ascii="Verdana" w:hAnsi="Verdana" w:cs="Arial"/>
          <w:sz w:val="18"/>
          <w:szCs w:val="18"/>
        </w:rPr>
        <w:t>percentages)?</w:t>
      </w:r>
      <w:r>
        <w:rPr>
          <w:rFonts w:ascii="Verdana" w:hAnsi="Verdana" w:cs="Arial"/>
          <w:sz w:val="18"/>
          <w:szCs w:val="18"/>
        </w:rPr>
        <w:t xml:space="preserve"> </w:t>
      </w:r>
      <w:r w:rsidR="00303E8F">
        <w:rPr>
          <w:rFonts w:ascii="Verdana" w:hAnsi="Verdana" w:cs="Arial"/>
          <w:sz w:val="18"/>
          <w:szCs w:val="18"/>
        </w:rPr>
        <w:t>Welke</w:t>
      </w:r>
      <w:r w:rsidR="00EB2834">
        <w:rPr>
          <w:rFonts w:ascii="Verdana" w:hAnsi="Verdana" w:cs="Arial"/>
          <w:sz w:val="18"/>
          <w:szCs w:val="18"/>
        </w:rPr>
        <w:t xml:space="preserve"> belemmeringen </w:t>
      </w:r>
      <w:r w:rsidR="00303E8F">
        <w:rPr>
          <w:rFonts w:ascii="Verdana" w:hAnsi="Verdana" w:cs="Arial"/>
          <w:sz w:val="18"/>
          <w:szCs w:val="18"/>
        </w:rPr>
        <w:t>is men hierbij tegengekomen?</w:t>
      </w:r>
      <w:r w:rsidR="00283AB7">
        <w:rPr>
          <w:rFonts w:ascii="Verdana" w:hAnsi="Verdana" w:cs="Arial"/>
          <w:sz w:val="18"/>
          <w:szCs w:val="18"/>
        </w:rPr>
        <w:t xml:space="preserve"> Indien </w:t>
      </w:r>
    </w:p>
    <w:p w:rsidR="00283AB7" w:rsidRDefault="00283AB7" w:rsidP="00283AB7">
      <w:pPr>
        <w:spacing w:after="0" w:line="240" w:lineRule="atLeast"/>
        <w:ind w:left="720" w:hanging="720"/>
        <w:jc w:val="both"/>
        <w:rPr>
          <w:rFonts w:ascii="Verdana" w:hAnsi="Verdana" w:cs="Arial"/>
          <w:sz w:val="18"/>
          <w:szCs w:val="18"/>
        </w:rPr>
      </w:pPr>
      <w:r>
        <w:rPr>
          <w:rFonts w:ascii="Verdana" w:hAnsi="Verdana" w:cs="Arial"/>
          <w:sz w:val="18"/>
          <w:szCs w:val="18"/>
        </w:rPr>
        <w:t xml:space="preserve">gewenst, kunt u informatie over de verandering in samenstelling van producten </w:t>
      </w:r>
    </w:p>
    <w:p w:rsidR="00283AB7" w:rsidRDefault="00283AB7" w:rsidP="00283AB7">
      <w:pPr>
        <w:spacing w:after="0" w:line="240" w:lineRule="atLeast"/>
        <w:ind w:left="720" w:hanging="720"/>
        <w:jc w:val="both"/>
        <w:rPr>
          <w:rFonts w:ascii="Verdana" w:hAnsi="Verdana" w:cs="Arial"/>
          <w:sz w:val="18"/>
          <w:szCs w:val="18"/>
        </w:rPr>
      </w:pPr>
      <w:r>
        <w:rPr>
          <w:rFonts w:ascii="Verdana" w:hAnsi="Verdana" w:cs="Arial"/>
          <w:sz w:val="18"/>
          <w:szCs w:val="18"/>
        </w:rPr>
        <w:t>bij het RIVM opvragen.</w:t>
      </w:r>
    </w:p>
    <w:p w:rsidR="00246DE7" w:rsidRDefault="00246DE7" w:rsidP="00283AB7">
      <w:pPr>
        <w:spacing w:after="0" w:line="240" w:lineRule="atLeast"/>
        <w:ind w:left="720" w:hanging="720"/>
        <w:jc w:val="both"/>
        <w:rPr>
          <w:rFonts w:ascii="Verdana" w:hAnsi="Verdana"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B85EA4" w:rsidRPr="00B85EA4" w:rsidRDefault="00B85EA4" w:rsidP="006A30E2">
            <w:pPr>
              <w:rPr>
                <w:rFonts w:ascii="Verdana" w:hAnsi="Verdana" w:cs="Arial"/>
                <w:b/>
                <w:sz w:val="18"/>
                <w:szCs w:val="18"/>
              </w:rPr>
            </w:pPr>
            <w:r w:rsidRPr="00B85EA4">
              <w:rPr>
                <w:rFonts w:ascii="Verdana" w:hAnsi="Verdana" w:cs="Arial"/>
                <w:b/>
                <w:sz w:val="18"/>
                <w:szCs w:val="18"/>
              </w:rPr>
              <w:t>Innovatie</w:t>
            </w:r>
          </w:p>
          <w:p w:rsidR="004C3074" w:rsidRDefault="008C5542" w:rsidP="006A30E2">
            <w:pPr>
              <w:rPr>
                <w:rFonts w:ascii="Verdana" w:hAnsi="Verdana" w:cs="Arial"/>
                <w:sz w:val="18"/>
                <w:szCs w:val="18"/>
              </w:rPr>
            </w:pPr>
            <w:r>
              <w:rPr>
                <w:rFonts w:ascii="Verdana" w:hAnsi="Verdana" w:cs="Arial"/>
                <w:sz w:val="18"/>
                <w:szCs w:val="18"/>
              </w:rPr>
              <w:t>D</w:t>
            </w:r>
            <w:r w:rsidR="006A30E2">
              <w:rPr>
                <w:rFonts w:ascii="Verdana" w:hAnsi="Verdana" w:cs="Arial"/>
                <w:sz w:val="18"/>
                <w:szCs w:val="18"/>
              </w:rPr>
              <w:t xml:space="preserve">e frisdrankenindustrie is </w:t>
            </w:r>
            <w:r w:rsidR="00B85EA4">
              <w:rPr>
                <w:rFonts w:ascii="Verdana" w:hAnsi="Verdana" w:cs="Arial"/>
                <w:sz w:val="18"/>
                <w:szCs w:val="18"/>
              </w:rPr>
              <w:t>een zeer innovatieve sector</w:t>
            </w:r>
            <w:r w:rsidR="006A30E2">
              <w:rPr>
                <w:rFonts w:ascii="Verdana" w:hAnsi="Verdana" w:cs="Arial"/>
                <w:sz w:val="18"/>
                <w:szCs w:val="18"/>
              </w:rPr>
              <w:t xml:space="preserve">. Het assortiment frisdranken is de laatste jaren enorm uitgebreid. De frisdrankenindustrie biedt een breed en gevarieerd portfolio. </w:t>
            </w:r>
            <w:r w:rsidR="00B85EA4">
              <w:rPr>
                <w:rFonts w:ascii="Verdana" w:hAnsi="Verdana" w:cs="Arial"/>
                <w:sz w:val="18"/>
                <w:szCs w:val="18"/>
              </w:rPr>
              <w:t>De industrie ontwikkelt voortdurend nieuwe producten waarbij de gezondheidsaspecten niet uit het oog worden verloren. V</w:t>
            </w:r>
            <w:r w:rsidR="009B3296">
              <w:rPr>
                <w:rFonts w:ascii="Verdana" w:hAnsi="Verdana" w:cs="Arial"/>
                <w:sz w:val="18"/>
                <w:szCs w:val="18"/>
              </w:rPr>
              <w:t>oorheen</w:t>
            </w:r>
            <w:r w:rsidR="00B85EA4">
              <w:rPr>
                <w:rFonts w:ascii="Verdana" w:hAnsi="Verdana" w:cs="Arial"/>
                <w:sz w:val="18"/>
                <w:szCs w:val="18"/>
              </w:rPr>
              <w:t xml:space="preserve"> bestonden er alleen suikerhoudende frisdranken</w:t>
            </w:r>
            <w:r w:rsidR="009B3296">
              <w:rPr>
                <w:rFonts w:ascii="Verdana" w:hAnsi="Verdana" w:cs="Arial"/>
                <w:sz w:val="18"/>
                <w:szCs w:val="18"/>
              </w:rPr>
              <w:t xml:space="preserve">, </w:t>
            </w:r>
            <w:r w:rsidR="005D7DDE">
              <w:rPr>
                <w:rFonts w:ascii="Verdana" w:hAnsi="Verdana" w:cs="Arial"/>
                <w:sz w:val="18"/>
                <w:szCs w:val="18"/>
              </w:rPr>
              <w:t>halverwege de jaren 80 zijn de light frisdranken geintroduceerd. T</w:t>
            </w:r>
            <w:r w:rsidR="00B85EA4">
              <w:rPr>
                <w:rFonts w:ascii="Verdana" w:hAnsi="Verdana" w:cs="Arial"/>
                <w:sz w:val="18"/>
                <w:szCs w:val="18"/>
              </w:rPr>
              <w:t xml:space="preserve">egenwoordig </w:t>
            </w:r>
            <w:r w:rsidR="009B3296">
              <w:rPr>
                <w:rFonts w:ascii="Verdana" w:hAnsi="Verdana" w:cs="Arial"/>
                <w:sz w:val="18"/>
                <w:szCs w:val="18"/>
              </w:rPr>
              <w:t>is er</w:t>
            </w:r>
            <w:r w:rsidR="00B85EA4">
              <w:rPr>
                <w:rFonts w:ascii="Verdana" w:hAnsi="Verdana" w:cs="Arial"/>
                <w:sz w:val="18"/>
                <w:szCs w:val="18"/>
              </w:rPr>
              <w:t xml:space="preserve"> een breed portfolio</w:t>
            </w:r>
            <w:r w:rsidR="009B3296">
              <w:rPr>
                <w:rFonts w:ascii="Verdana" w:hAnsi="Verdana" w:cs="Arial"/>
                <w:sz w:val="18"/>
                <w:szCs w:val="18"/>
              </w:rPr>
              <w:t xml:space="preserve"> dat</w:t>
            </w:r>
            <w:r>
              <w:rPr>
                <w:rFonts w:ascii="Verdana" w:hAnsi="Verdana" w:cs="Arial"/>
                <w:sz w:val="18"/>
                <w:szCs w:val="18"/>
              </w:rPr>
              <w:t xml:space="preserve"> varieert in de hoeveelheid </w:t>
            </w:r>
            <w:r w:rsidR="009B3296">
              <w:rPr>
                <w:rFonts w:ascii="Verdana" w:hAnsi="Verdana" w:cs="Arial"/>
                <w:sz w:val="18"/>
                <w:szCs w:val="18"/>
              </w:rPr>
              <w:t>calorieën</w:t>
            </w:r>
            <w:r w:rsidR="00B85EA4">
              <w:rPr>
                <w:rFonts w:ascii="Verdana" w:hAnsi="Verdana" w:cs="Arial"/>
                <w:sz w:val="18"/>
                <w:szCs w:val="18"/>
              </w:rPr>
              <w:t>:</w:t>
            </w:r>
          </w:p>
          <w:p w:rsidR="00B85EA4" w:rsidRDefault="00B85EA4" w:rsidP="00B85EA4">
            <w:pPr>
              <w:pStyle w:val="ListParagraph"/>
              <w:numPr>
                <w:ilvl w:val="0"/>
                <w:numId w:val="47"/>
              </w:numPr>
              <w:rPr>
                <w:rFonts w:cs="Arial"/>
                <w:szCs w:val="18"/>
              </w:rPr>
            </w:pPr>
            <w:r>
              <w:rPr>
                <w:rFonts w:cs="Arial"/>
                <w:szCs w:val="18"/>
              </w:rPr>
              <w:t>Frisdranken geheel gezoet met zoetstoffen</w:t>
            </w:r>
            <w:r w:rsidR="009B3296">
              <w:rPr>
                <w:rFonts w:cs="Arial"/>
                <w:szCs w:val="18"/>
              </w:rPr>
              <w:t xml:space="preserve"> (de light en zero frisdranken)</w:t>
            </w:r>
            <w:r>
              <w:rPr>
                <w:rFonts w:cs="Arial"/>
                <w:szCs w:val="18"/>
              </w:rPr>
              <w:t>.</w:t>
            </w:r>
          </w:p>
          <w:p w:rsidR="00B85EA4" w:rsidRDefault="00B85EA4" w:rsidP="00B85EA4">
            <w:pPr>
              <w:pStyle w:val="ListParagraph"/>
              <w:numPr>
                <w:ilvl w:val="0"/>
                <w:numId w:val="47"/>
              </w:numPr>
              <w:rPr>
                <w:rFonts w:cs="Arial"/>
                <w:szCs w:val="18"/>
              </w:rPr>
            </w:pPr>
            <w:r>
              <w:rPr>
                <w:rFonts w:cs="Arial"/>
                <w:szCs w:val="18"/>
              </w:rPr>
              <w:t>Frisdranken gezoet met een combinatie van suiker en/of vruchtensap en zoetstoffen.</w:t>
            </w:r>
          </w:p>
          <w:p w:rsidR="00B85EA4" w:rsidRDefault="00B85EA4" w:rsidP="00B85EA4">
            <w:pPr>
              <w:pStyle w:val="ListParagraph"/>
              <w:numPr>
                <w:ilvl w:val="0"/>
                <w:numId w:val="47"/>
              </w:numPr>
              <w:rPr>
                <w:rFonts w:cs="Arial"/>
                <w:szCs w:val="18"/>
              </w:rPr>
            </w:pPr>
            <w:r>
              <w:rPr>
                <w:rFonts w:cs="Arial"/>
                <w:szCs w:val="18"/>
              </w:rPr>
              <w:t>Frisdranken met suiker en/of vruchtensap waarbij het suikergehalte is teruggebracht en geen gebruik is gemaakt van zoetstoffen.</w:t>
            </w:r>
          </w:p>
          <w:p w:rsidR="00B85EA4" w:rsidRDefault="00B85EA4" w:rsidP="00B85EA4">
            <w:pPr>
              <w:pStyle w:val="ListParagraph"/>
              <w:numPr>
                <w:ilvl w:val="0"/>
                <w:numId w:val="47"/>
              </w:numPr>
              <w:rPr>
                <w:rFonts w:cs="Arial"/>
                <w:szCs w:val="18"/>
              </w:rPr>
            </w:pPr>
            <w:r>
              <w:rPr>
                <w:rFonts w:cs="Arial"/>
                <w:szCs w:val="18"/>
              </w:rPr>
              <w:t>Fruitdranken op basis van vruchtensap en water (zonder toegevoegd suiker).</w:t>
            </w:r>
          </w:p>
          <w:p w:rsidR="00B85EA4" w:rsidRDefault="00B85EA4" w:rsidP="00B85EA4">
            <w:pPr>
              <w:pStyle w:val="ListParagraph"/>
              <w:numPr>
                <w:ilvl w:val="0"/>
                <w:numId w:val="47"/>
              </w:numPr>
              <w:rPr>
                <w:rFonts w:cs="Arial"/>
                <w:szCs w:val="18"/>
              </w:rPr>
            </w:pPr>
            <w:r>
              <w:rPr>
                <w:rFonts w:cs="Arial"/>
                <w:szCs w:val="18"/>
              </w:rPr>
              <w:t>Frisdranken met suiker.</w:t>
            </w:r>
          </w:p>
          <w:p w:rsidR="001F48D3" w:rsidRDefault="001F48D3" w:rsidP="00B85EA4">
            <w:pPr>
              <w:pStyle w:val="ListParagraph"/>
              <w:numPr>
                <w:ilvl w:val="0"/>
                <w:numId w:val="47"/>
              </w:numPr>
              <w:rPr>
                <w:rFonts w:cs="Arial"/>
                <w:szCs w:val="18"/>
              </w:rPr>
            </w:pPr>
            <w:r>
              <w:rPr>
                <w:rFonts w:cs="Arial"/>
                <w:szCs w:val="18"/>
              </w:rPr>
              <w:t>Water met een smaakje, geen calorieen.</w:t>
            </w:r>
          </w:p>
          <w:p w:rsidR="001F48D3" w:rsidRDefault="001F48D3" w:rsidP="00B85EA4">
            <w:pPr>
              <w:pStyle w:val="ListParagraph"/>
              <w:numPr>
                <w:ilvl w:val="0"/>
                <w:numId w:val="47"/>
              </w:numPr>
              <w:rPr>
                <w:rFonts w:cs="Arial"/>
                <w:szCs w:val="18"/>
              </w:rPr>
            </w:pPr>
            <w:r>
              <w:rPr>
                <w:rFonts w:cs="Arial"/>
                <w:szCs w:val="18"/>
              </w:rPr>
              <w:t>Mineraal- en bronwater.</w:t>
            </w:r>
          </w:p>
          <w:p w:rsidR="00B85EA4" w:rsidRDefault="009B3296" w:rsidP="00B85EA4">
            <w:pPr>
              <w:rPr>
                <w:rFonts w:ascii="Verdana" w:hAnsi="Verdana" w:cs="Arial"/>
                <w:sz w:val="18"/>
                <w:szCs w:val="18"/>
              </w:rPr>
            </w:pPr>
            <w:r>
              <w:rPr>
                <w:rFonts w:ascii="Verdana" w:hAnsi="Verdana" w:cs="Arial"/>
                <w:sz w:val="18"/>
                <w:szCs w:val="18"/>
              </w:rPr>
              <w:t>L</w:t>
            </w:r>
            <w:r w:rsidR="00B85EA4" w:rsidRPr="008C5542">
              <w:rPr>
                <w:rFonts w:ascii="Verdana" w:hAnsi="Verdana" w:cs="Arial"/>
                <w:sz w:val="18"/>
                <w:szCs w:val="18"/>
              </w:rPr>
              <w:t xml:space="preserve">ight </w:t>
            </w:r>
            <w:r>
              <w:rPr>
                <w:rFonts w:ascii="Verdana" w:hAnsi="Verdana" w:cs="Arial"/>
                <w:sz w:val="18"/>
                <w:szCs w:val="18"/>
              </w:rPr>
              <w:t xml:space="preserve">en zero </w:t>
            </w:r>
            <w:r w:rsidR="00B85EA4" w:rsidRPr="008C5542">
              <w:rPr>
                <w:rFonts w:ascii="Verdana" w:hAnsi="Verdana" w:cs="Arial"/>
                <w:sz w:val="18"/>
                <w:szCs w:val="18"/>
              </w:rPr>
              <w:t>frisdranken</w:t>
            </w:r>
            <w:r>
              <w:rPr>
                <w:rFonts w:ascii="Verdana" w:hAnsi="Verdana" w:cs="Arial"/>
                <w:sz w:val="18"/>
                <w:szCs w:val="18"/>
              </w:rPr>
              <w:t xml:space="preserve"> zijn hierdoor gegroeid</w:t>
            </w:r>
            <w:r w:rsidR="00B85EA4" w:rsidRPr="008C5542">
              <w:rPr>
                <w:rFonts w:ascii="Verdana" w:hAnsi="Verdana" w:cs="Arial"/>
                <w:sz w:val="18"/>
                <w:szCs w:val="18"/>
              </w:rPr>
              <w:t xml:space="preserve">. In het jaar 2000 bestond 18% van de frisdrankenmarkt uit light frisdranken, tegenwoordig is dit 31%. Dit heeft als gevolg dat het aantal kcal per hoofd van de bevolking </w:t>
            </w:r>
            <w:r w:rsidR="00E174DE">
              <w:rPr>
                <w:rFonts w:ascii="Verdana" w:hAnsi="Verdana" w:cs="Arial"/>
                <w:sz w:val="18"/>
                <w:szCs w:val="18"/>
              </w:rPr>
              <w:t>uit</w:t>
            </w:r>
            <w:r w:rsidR="00B85EA4" w:rsidRPr="008C5542">
              <w:rPr>
                <w:rFonts w:ascii="Verdana" w:hAnsi="Verdana" w:cs="Arial"/>
                <w:sz w:val="18"/>
                <w:szCs w:val="18"/>
              </w:rPr>
              <w:t xml:space="preserve"> frisdranken met 12% is gedaald sinds 2000. </w:t>
            </w:r>
            <w:r w:rsidR="007420F5">
              <w:rPr>
                <w:rFonts w:ascii="Verdana" w:hAnsi="Verdana" w:cs="Arial"/>
                <w:sz w:val="18"/>
                <w:szCs w:val="18"/>
              </w:rPr>
              <w:t xml:space="preserve"> </w:t>
            </w:r>
            <w:r w:rsidR="00B53544">
              <w:rPr>
                <w:rFonts w:ascii="Verdana" w:hAnsi="Verdana" w:cs="Arial"/>
                <w:sz w:val="18"/>
                <w:szCs w:val="18"/>
              </w:rPr>
              <w:t>Bron: cijfers FWS.</w:t>
            </w:r>
            <w:r w:rsidR="0058067A">
              <w:rPr>
                <w:rFonts w:ascii="Verdana" w:hAnsi="Verdana" w:cs="Arial"/>
                <w:sz w:val="18"/>
                <w:szCs w:val="18"/>
              </w:rPr>
              <w:t xml:space="preserve"> </w:t>
            </w:r>
          </w:p>
          <w:p w:rsidR="007420F5" w:rsidRPr="008C5542" w:rsidRDefault="007420F5" w:rsidP="00B85EA4">
            <w:pPr>
              <w:rPr>
                <w:rFonts w:ascii="Verdana" w:hAnsi="Verdana" w:cs="Arial"/>
                <w:sz w:val="18"/>
                <w:szCs w:val="18"/>
              </w:rPr>
            </w:pPr>
            <w:r>
              <w:rPr>
                <w:rFonts w:ascii="Verdana" w:hAnsi="Verdana" w:cs="Arial"/>
                <w:sz w:val="18"/>
                <w:szCs w:val="18"/>
              </w:rPr>
              <w:t xml:space="preserve">De samenstelling van de regular varianten traditionele suikerhoudende, veelal koolzuurhoudende, frisdranken is niet of nauwelijks veranderd in deze periode. Met name de laatste jaren is er in deelsegmenten zoals fruitdranken en ijsthee sprake van aanpassingen in de samenstelling. De hierboven vermelde reductie is grotendeels afkomstig van een verschuiving naar light maar het is niet uit te sluiten dat er ook deels sprake is van </w:t>
            </w:r>
            <w:r w:rsidR="00E96ABD">
              <w:rPr>
                <w:rFonts w:ascii="Verdana" w:hAnsi="Verdana" w:cs="Arial"/>
                <w:sz w:val="18"/>
                <w:szCs w:val="18"/>
              </w:rPr>
              <w:t xml:space="preserve">een verandering in samenstelling bij de regular varianten in deelsegmenten. </w:t>
            </w:r>
          </w:p>
          <w:p w:rsidR="00B85EA4" w:rsidRPr="008C5542" w:rsidRDefault="00B85EA4" w:rsidP="00B85EA4">
            <w:pPr>
              <w:rPr>
                <w:rFonts w:ascii="Verdana" w:hAnsi="Verdana" w:cs="Arial"/>
                <w:b/>
                <w:sz w:val="18"/>
                <w:szCs w:val="18"/>
              </w:rPr>
            </w:pPr>
            <w:r w:rsidRPr="008C5542">
              <w:rPr>
                <w:rFonts w:ascii="Verdana" w:hAnsi="Verdana" w:cs="Arial"/>
                <w:b/>
                <w:sz w:val="18"/>
                <w:szCs w:val="18"/>
              </w:rPr>
              <w:t>Verpakkingen</w:t>
            </w:r>
          </w:p>
          <w:p w:rsidR="0097455C" w:rsidRDefault="00B85EA4" w:rsidP="00B85EA4">
            <w:pPr>
              <w:rPr>
                <w:rFonts w:ascii="Verdana" w:hAnsi="Verdana" w:cs="Arial"/>
                <w:sz w:val="18"/>
                <w:szCs w:val="18"/>
              </w:rPr>
            </w:pPr>
            <w:r w:rsidRPr="008C5542">
              <w:rPr>
                <w:rFonts w:ascii="Verdana" w:hAnsi="Verdana" w:cs="Arial"/>
                <w:sz w:val="18"/>
                <w:szCs w:val="18"/>
              </w:rPr>
              <w:t xml:space="preserve">Frisdranken bestaan in verschillende verpakkingsmaten, deze lopen uiteen van 200 ml tot 2 liter. </w:t>
            </w:r>
            <w:r w:rsidR="00BA1171">
              <w:rPr>
                <w:rFonts w:ascii="Verdana" w:hAnsi="Verdana" w:cs="Arial"/>
                <w:sz w:val="18"/>
                <w:szCs w:val="18"/>
              </w:rPr>
              <w:t xml:space="preserve">Verpakkingen met een portie of meerdere porties. </w:t>
            </w:r>
            <w:r w:rsidRPr="008C5542">
              <w:rPr>
                <w:rFonts w:ascii="Verdana" w:hAnsi="Verdana" w:cs="Arial"/>
                <w:sz w:val="18"/>
                <w:szCs w:val="18"/>
              </w:rPr>
              <w:t>Verpakkin</w:t>
            </w:r>
            <w:r w:rsidR="00E174DE">
              <w:rPr>
                <w:rFonts w:ascii="Verdana" w:hAnsi="Verdana" w:cs="Arial"/>
                <w:sz w:val="18"/>
                <w:szCs w:val="18"/>
              </w:rPr>
              <w:t>gen voor onderweg en voor thuis; voor eenpersoonshuishoudens</w:t>
            </w:r>
            <w:r w:rsidR="00BA1171">
              <w:rPr>
                <w:rFonts w:ascii="Verdana" w:hAnsi="Verdana" w:cs="Arial"/>
                <w:sz w:val="18"/>
                <w:szCs w:val="18"/>
              </w:rPr>
              <w:t>,</w:t>
            </w:r>
            <w:r w:rsidR="00E174DE">
              <w:rPr>
                <w:rFonts w:ascii="Verdana" w:hAnsi="Verdana" w:cs="Arial"/>
                <w:sz w:val="18"/>
                <w:szCs w:val="18"/>
              </w:rPr>
              <w:t xml:space="preserve"> </w:t>
            </w:r>
            <w:r w:rsidR="00900DB7">
              <w:rPr>
                <w:rFonts w:ascii="Verdana" w:hAnsi="Verdana" w:cs="Arial"/>
                <w:sz w:val="18"/>
                <w:szCs w:val="18"/>
              </w:rPr>
              <w:t xml:space="preserve"> meerpersoons</w:t>
            </w:r>
            <w:r w:rsidR="001F48D3">
              <w:rPr>
                <w:rFonts w:ascii="Verdana" w:hAnsi="Verdana" w:cs="Arial"/>
                <w:sz w:val="18"/>
                <w:szCs w:val="18"/>
              </w:rPr>
              <w:t>huishoudens</w:t>
            </w:r>
            <w:r w:rsidR="00BA1171">
              <w:rPr>
                <w:rFonts w:ascii="Verdana" w:hAnsi="Verdana" w:cs="Arial"/>
                <w:sz w:val="18"/>
                <w:szCs w:val="18"/>
              </w:rPr>
              <w:t xml:space="preserve"> en voor feestjes</w:t>
            </w:r>
            <w:r w:rsidR="00E174DE">
              <w:rPr>
                <w:rFonts w:ascii="Verdana" w:hAnsi="Verdana" w:cs="Arial"/>
                <w:sz w:val="18"/>
                <w:szCs w:val="18"/>
              </w:rPr>
              <w:t>.</w:t>
            </w:r>
            <w:r w:rsidR="00BA1171">
              <w:rPr>
                <w:rFonts w:ascii="Verdana" w:hAnsi="Verdana" w:cs="Arial"/>
                <w:sz w:val="18"/>
                <w:szCs w:val="18"/>
              </w:rPr>
              <w:t xml:space="preserve"> </w:t>
            </w:r>
            <w:r w:rsidR="00900DB7">
              <w:rPr>
                <w:rFonts w:ascii="Verdana" w:hAnsi="Verdana" w:cs="Arial"/>
                <w:sz w:val="18"/>
                <w:szCs w:val="18"/>
              </w:rPr>
              <w:t>Er is een trend waar te nemen naar kleinere verpakkingen</w:t>
            </w:r>
            <w:r w:rsidR="00B53544">
              <w:rPr>
                <w:rFonts w:ascii="Verdana" w:hAnsi="Verdana" w:cs="Arial"/>
                <w:sz w:val="18"/>
                <w:szCs w:val="18"/>
              </w:rPr>
              <w:t xml:space="preserve"> in het aanbod</w:t>
            </w:r>
            <w:r w:rsidR="00900DB7">
              <w:rPr>
                <w:rFonts w:ascii="Verdana" w:hAnsi="Verdana" w:cs="Arial"/>
                <w:sz w:val="18"/>
                <w:szCs w:val="18"/>
              </w:rPr>
              <w:t xml:space="preserve">. </w:t>
            </w:r>
            <w:r w:rsidR="0058067A">
              <w:rPr>
                <w:rFonts w:ascii="Verdana" w:hAnsi="Verdana" w:cs="Arial"/>
                <w:sz w:val="18"/>
                <w:szCs w:val="18"/>
              </w:rPr>
              <w:t xml:space="preserve"> De afgelopen jaren zijn er verschillende nieuwe introducties geweest</w:t>
            </w:r>
            <w:r w:rsidR="007420F5">
              <w:rPr>
                <w:rFonts w:ascii="Verdana" w:hAnsi="Verdana" w:cs="Arial"/>
                <w:sz w:val="18"/>
                <w:szCs w:val="18"/>
              </w:rPr>
              <w:t>, waaronder kleinere eenheden in het horeca kanaal en de automaten</w:t>
            </w:r>
            <w:r w:rsidR="0058067A">
              <w:rPr>
                <w:rFonts w:ascii="Verdana" w:hAnsi="Verdana" w:cs="Arial"/>
                <w:sz w:val="18"/>
                <w:szCs w:val="18"/>
              </w:rPr>
              <w:t xml:space="preserve">. </w:t>
            </w:r>
            <w:r w:rsidR="007420F5">
              <w:rPr>
                <w:rFonts w:ascii="Verdana" w:hAnsi="Verdana" w:cs="Arial"/>
                <w:sz w:val="18"/>
                <w:szCs w:val="18"/>
              </w:rPr>
              <w:t xml:space="preserve">Er zijn geen cijfers beschikbaar, wel is bekend dat een aantal grotere spelers deze kleinere eenheden via de hiervoor gemelde kanalen heeft geïntroduceerd. </w:t>
            </w:r>
          </w:p>
          <w:p w:rsidR="00B85EA4" w:rsidRPr="008C5542" w:rsidRDefault="00B85EA4" w:rsidP="00B85EA4">
            <w:pPr>
              <w:rPr>
                <w:rFonts w:ascii="Verdana" w:hAnsi="Verdana" w:cs="Arial"/>
                <w:b/>
                <w:sz w:val="18"/>
                <w:szCs w:val="18"/>
              </w:rPr>
            </w:pPr>
            <w:r w:rsidRPr="008C5542">
              <w:rPr>
                <w:rFonts w:ascii="Verdana" w:hAnsi="Verdana" w:cs="Arial"/>
                <w:b/>
                <w:sz w:val="18"/>
                <w:szCs w:val="18"/>
              </w:rPr>
              <w:t>Voorlichting</w:t>
            </w:r>
          </w:p>
          <w:p w:rsidR="00B85EA4" w:rsidRPr="00B85EA4" w:rsidRDefault="00B85EA4" w:rsidP="00B85EA4">
            <w:pPr>
              <w:rPr>
                <w:rFonts w:cs="Arial"/>
                <w:szCs w:val="18"/>
              </w:rPr>
            </w:pPr>
            <w:r w:rsidRPr="008C5542">
              <w:rPr>
                <w:rFonts w:ascii="Verdana" w:hAnsi="Verdana" w:cs="Arial"/>
                <w:sz w:val="18"/>
                <w:szCs w:val="18"/>
              </w:rPr>
              <w:lastRenderedPageBreak/>
              <w:t>De FWS adviseert haar leden de energiewaarde per portie op het etiket te zetten. 90% van de frisdrankverpakkingen van de leden van FWS bevat de energiewaarde per portie</w:t>
            </w:r>
            <w:r w:rsidR="001F48D3">
              <w:rPr>
                <w:rFonts w:ascii="Verdana" w:hAnsi="Verdana" w:cs="Arial"/>
                <w:sz w:val="18"/>
                <w:szCs w:val="18"/>
              </w:rPr>
              <w:t xml:space="preserve"> (250 ml)</w:t>
            </w:r>
            <w:r w:rsidRPr="008C5542">
              <w:rPr>
                <w:rFonts w:ascii="Verdana" w:hAnsi="Verdana" w:cs="Arial"/>
                <w:sz w:val="18"/>
                <w:szCs w:val="18"/>
              </w:rPr>
              <w:t>.</w:t>
            </w:r>
          </w:p>
        </w:tc>
      </w:tr>
    </w:tbl>
    <w:p w:rsidR="00BC22AB" w:rsidRDefault="00BC22AB" w:rsidP="00CC0E9B">
      <w:pPr>
        <w:spacing w:line="240" w:lineRule="auto"/>
        <w:jc w:val="both"/>
        <w:rPr>
          <w:i/>
          <w:szCs w:val="18"/>
        </w:rPr>
      </w:pPr>
    </w:p>
    <w:p w:rsidR="001750EE" w:rsidRDefault="00CC0E9B" w:rsidP="001750EE">
      <w:pPr>
        <w:spacing w:line="240" w:lineRule="auto"/>
        <w:jc w:val="both"/>
        <w:rPr>
          <w:rFonts w:ascii="Verdana" w:hAnsi="Verdana" w:cs="Arial"/>
          <w:sz w:val="18"/>
          <w:szCs w:val="18"/>
        </w:rPr>
      </w:pPr>
      <w:r w:rsidRPr="00CC0E9B">
        <w:rPr>
          <w:i/>
          <w:szCs w:val="18"/>
        </w:rPr>
        <w:t xml:space="preserve"> </w:t>
      </w:r>
      <w:r w:rsidR="00BC22AB">
        <w:rPr>
          <w:i/>
          <w:szCs w:val="18"/>
        </w:rPr>
        <w:t xml:space="preserve">1.5 </w:t>
      </w:r>
      <w:r w:rsidR="00DC3DF3">
        <w:rPr>
          <w:i/>
          <w:szCs w:val="18"/>
        </w:rPr>
        <w:tab/>
      </w:r>
      <w:r w:rsidR="003A0868">
        <w:rPr>
          <w:i/>
          <w:szCs w:val="18"/>
        </w:rPr>
        <w:t xml:space="preserve">Hoe verhoudt de </w:t>
      </w:r>
      <w:r w:rsidRPr="005B511A">
        <w:rPr>
          <w:i/>
          <w:szCs w:val="18"/>
        </w:rPr>
        <w:t xml:space="preserve">doelstelling </w:t>
      </w:r>
      <w:r w:rsidR="00D02751">
        <w:rPr>
          <w:i/>
          <w:szCs w:val="18"/>
        </w:rPr>
        <w:t xml:space="preserve">van de door u ingediende afspraak </w:t>
      </w:r>
      <w:r>
        <w:rPr>
          <w:i/>
          <w:szCs w:val="18"/>
        </w:rPr>
        <w:t xml:space="preserve">zich </w:t>
      </w:r>
      <w:r w:rsidR="003A0868">
        <w:rPr>
          <w:i/>
          <w:szCs w:val="18"/>
        </w:rPr>
        <w:t xml:space="preserve">tot de </w:t>
      </w:r>
      <w:r w:rsidRPr="005B511A">
        <w:rPr>
          <w:i/>
          <w:szCs w:val="18"/>
        </w:rPr>
        <w:t>ambities van het Akkoord</w:t>
      </w:r>
      <w:r w:rsidR="003A0868">
        <w:rPr>
          <w:i/>
          <w:szCs w:val="18"/>
        </w:rPr>
        <w:t>?</w:t>
      </w:r>
      <w:r w:rsidRPr="005B511A">
        <w:rPr>
          <w:i/>
          <w:szCs w:val="18"/>
        </w:rPr>
        <w:t xml:space="preserve"> </w:t>
      </w:r>
      <w:r w:rsidR="003467F5">
        <w:rPr>
          <w:i/>
          <w:szCs w:val="18"/>
        </w:rPr>
        <w:t>(niet verplicht om in te vullen)</w:t>
      </w:r>
    </w:p>
    <w:p w:rsidR="003A0868" w:rsidRDefault="003A0868" w:rsidP="001750EE">
      <w:pPr>
        <w:spacing w:line="240" w:lineRule="auto"/>
        <w:jc w:val="both"/>
        <w:rPr>
          <w:rFonts w:ascii="Verdana" w:hAnsi="Verdana" w:cs="Arial"/>
          <w:sz w:val="18"/>
          <w:szCs w:val="18"/>
        </w:rPr>
      </w:pPr>
      <w:r w:rsidRPr="003A0868">
        <w:rPr>
          <w:rFonts w:ascii="Verdana" w:hAnsi="Verdana" w:cs="Arial"/>
          <w:i/>
          <w:sz w:val="18"/>
          <w:szCs w:val="18"/>
        </w:rPr>
        <w:t>Toelichting</w:t>
      </w:r>
      <w:r>
        <w:rPr>
          <w:rFonts w:ascii="Verdana" w:hAnsi="Verdana" w:cs="Arial"/>
          <w:sz w:val="18"/>
          <w:szCs w:val="18"/>
        </w:rPr>
        <w:t>:</w:t>
      </w:r>
      <w:r w:rsidR="003467F5">
        <w:rPr>
          <w:rFonts w:ascii="Verdana" w:hAnsi="Verdana" w:cs="Arial"/>
          <w:sz w:val="18"/>
          <w:szCs w:val="18"/>
        </w:rPr>
        <w:t xml:space="preserve"> Hieronder heeft u de mogelijkheid om aan te geven hoe u denkt dat dit voorstel bijdraagt aan de </w:t>
      </w:r>
      <w:r w:rsidR="00D02751">
        <w:rPr>
          <w:rFonts w:ascii="Verdana" w:hAnsi="Verdana" w:cs="Arial"/>
          <w:sz w:val="18"/>
          <w:szCs w:val="18"/>
        </w:rPr>
        <w:t xml:space="preserve">ambitie van het Akkoord, dat wil zeggen maximaal 6 gram zout per dag, maximaal 10en% verzadigd vet en reductie van suiker. </w:t>
      </w:r>
      <w:r w:rsidR="003467F5">
        <w:rPr>
          <w:rFonts w:ascii="Verdana" w:hAnsi="Verdana" w:cs="Arial"/>
          <w:sz w:val="18"/>
          <w:szCs w:val="18"/>
        </w:rPr>
        <w:t xml:space="preserve">Indien u dit niet weet, mag u deze vraag overslaan.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246DE7" w:rsidRDefault="00C86FA0" w:rsidP="00246DE7">
            <w:pPr>
              <w:rPr>
                <w:rFonts w:ascii="Verdana" w:hAnsi="Verdana" w:cs="Arial"/>
                <w:sz w:val="18"/>
                <w:szCs w:val="18"/>
              </w:rPr>
            </w:pPr>
            <w:r>
              <w:rPr>
                <w:rFonts w:ascii="Verdana" w:hAnsi="Verdana" w:cs="Arial"/>
                <w:sz w:val="18"/>
                <w:szCs w:val="18"/>
              </w:rPr>
              <w:t>De gewogen gemidd</w:t>
            </w:r>
            <w:r w:rsidR="008C5542">
              <w:rPr>
                <w:rFonts w:ascii="Verdana" w:hAnsi="Verdana" w:cs="Arial"/>
                <w:sz w:val="18"/>
                <w:szCs w:val="18"/>
              </w:rPr>
              <w:t>elde kcal per 100 ml frisdrank</w:t>
            </w:r>
            <w:r>
              <w:rPr>
                <w:rFonts w:ascii="Verdana" w:hAnsi="Verdana" w:cs="Arial"/>
                <w:sz w:val="18"/>
                <w:szCs w:val="18"/>
              </w:rPr>
              <w:t xml:space="preserve"> terug brengen met 10%. </w:t>
            </w:r>
            <w:r w:rsidR="00C83076">
              <w:rPr>
                <w:rFonts w:ascii="Verdana" w:hAnsi="Verdana" w:cs="Arial"/>
                <w:sz w:val="18"/>
                <w:szCs w:val="18"/>
              </w:rPr>
              <w:t>Hierdoor worden er minder calorieen via frisdranken op de markt gezet dus c</w:t>
            </w:r>
            <w:r>
              <w:rPr>
                <w:rFonts w:ascii="Verdana" w:hAnsi="Verdana" w:cs="Arial"/>
                <w:sz w:val="18"/>
                <w:szCs w:val="18"/>
              </w:rPr>
              <w:t>aloriewinst!</w:t>
            </w:r>
            <w:r w:rsidR="00311C41">
              <w:rPr>
                <w:rFonts w:ascii="Verdana" w:hAnsi="Verdana" w:cs="Arial"/>
                <w:sz w:val="18"/>
                <w:szCs w:val="18"/>
              </w:rPr>
              <w:t xml:space="preserve"> Als de consument evenveel van deze categorie blijft consumeren, maar de hoeveelheid calorieën is verminderd, dan zal ook de totale inname van Calorieën afnemen. </w:t>
            </w:r>
            <w:r w:rsidR="00E96ABD">
              <w:rPr>
                <w:rFonts w:ascii="Verdana" w:hAnsi="Verdana" w:cs="Arial"/>
                <w:sz w:val="18"/>
                <w:szCs w:val="18"/>
              </w:rPr>
              <w:t xml:space="preserve">Overigens hebben wij geen inzicht in de effecten op de rest van het voedingspakket. Wij kunnen alleen spreken van een verminderde inname in kcalorieën afkomstig van onze eigen categorie. </w:t>
            </w:r>
          </w:p>
          <w:p w:rsidR="004C3074" w:rsidRDefault="004C3074" w:rsidP="00246DE7">
            <w:pPr>
              <w:rPr>
                <w:rFonts w:ascii="Verdana" w:hAnsi="Verdana" w:cs="Arial"/>
                <w:sz w:val="18"/>
                <w:szCs w:val="18"/>
              </w:rPr>
            </w:pPr>
          </w:p>
        </w:tc>
      </w:tr>
    </w:tbl>
    <w:p w:rsidR="00CC0E9B" w:rsidRDefault="00CC0E9B" w:rsidP="008D75EA">
      <w:pPr>
        <w:pStyle w:val="ListParagraph"/>
        <w:spacing w:line="240" w:lineRule="auto"/>
        <w:ind w:hanging="720"/>
        <w:jc w:val="both"/>
        <w:rPr>
          <w:szCs w:val="18"/>
        </w:rPr>
      </w:pPr>
    </w:p>
    <w:p w:rsidR="00CC0E9B" w:rsidRPr="00740764" w:rsidRDefault="00CC0E9B" w:rsidP="008D75EA">
      <w:pPr>
        <w:pStyle w:val="ListParagraph"/>
        <w:spacing w:line="240" w:lineRule="auto"/>
        <w:ind w:hanging="720"/>
        <w:jc w:val="both"/>
        <w:rPr>
          <w:szCs w:val="18"/>
        </w:rPr>
      </w:pPr>
    </w:p>
    <w:p w:rsidR="00740764" w:rsidRPr="00060E57" w:rsidRDefault="007934CE" w:rsidP="003E0847">
      <w:pPr>
        <w:spacing w:line="240" w:lineRule="auto"/>
        <w:rPr>
          <w:rFonts w:ascii="Verdana" w:eastAsia="Times New Roman" w:hAnsi="Verdana" w:cs="Helv"/>
          <w:i/>
          <w:color w:val="000000"/>
          <w:sz w:val="18"/>
          <w:szCs w:val="18"/>
          <w:lang w:eastAsia="nl-NL"/>
        </w:rPr>
      </w:pPr>
      <w:r w:rsidRPr="00060E57">
        <w:rPr>
          <w:rFonts w:ascii="Verdana" w:hAnsi="Verdana"/>
          <w:i/>
          <w:sz w:val="18"/>
          <w:szCs w:val="18"/>
        </w:rPr>
        <w:t>1.</w:t>
      </w:r>
      <w:r w:rsidR="00BC22AB" w:rsidRPr="00060E57">
        <w:rPr>
          <w:rFonts w:ascii="Verdana" w:hAnsi="Verdana"/>
          <w:i/>
          <w:sz w:val="18"/>
          <w:szCs w:val="18"/>
        </w:rPr>
        <w:t>6</w:t>
      </w:r>
      <w:r w:rsidRPr="00060E57">
        <w:rPr>
          <w:rFonts w:ascii="Verdana" w:hAnsi="Verdana"/>
          <w:i/>
          <w:sz w:val="18"/>
          <w:szCs w:val="18"/>
        </w:rPr>
        <w:tab/>
      </w:r>
      <w:r w:rsidR="003E0847" w:rsidRPr="00060E57">
        <w:rPr>
          <w:rFonts w:ascii="Verdana" w:hAnsi="Verdana"/>
          <w:i/>
          <w:sz w:val="18"/>
          <w:szCs w:val="18"/>
        </w:rPr>
        <w:t xml:space="preserve">Welk </w:t>
      </w:r>
      <w:r w:rsidR="003E0847" w:rsidRPr="00060E57">
        <w:rPr>
          <w:rFonts w:ascii="Verdana" w:hAnsi="Verdana" w:cs="Helvetica"/>
          <w:i/>
          <w:sz w:val="18"/>
          <w:szCs w:val="18"/>
        </w:rPr>
        <w:t>aandeel heeft de product in de markt (nu en evt in toekomst)</w:t>
      </w:r>
      <w:r w:rsidR="00740764" w:rsidRPr="00060E57">
        <w:rPr>
          <w:rFonts w:ascii="Verdana" w:hAnsi="Verdana" w:cs="Helvetica"/>
          <w:i/>
          <w:sz w:val="18"/>
          <w:szCs w:val="18"/>
        </w:rPr>
        <w:t>?</w:t>
      </w:r>
      <w:r w:rsidR="00740764" w:rsidRPr="00060E57">
        <w:rPr>
          <w:rFonts w:ascii="Verdana" w:eastAsia="Times New Roman" w:hAnsi="Verdana" w:cs="Helv"/>
          <w:i/>
          <w:color w:val="000000"/>
          <w:sz w:val="18"/>
          <w:szCs w:val="18"/>
          <w:lang w:eastAsia="nl-NL"/>
        </w:rPr>
        <w:t xml:space="preserve"> </w:t>
      </w:r>
    </w:p>
    <w:p w:rsidR="003E0847" w:rsidRPr="00740764" w:rsidRDefault="00740764" w:rsidP="003E0847">
      <w:pPr>
        <w:spacing w:line="240" w:lineRule="auto"/>
        <w:rPr>
          <w:rFonts w:ascii="Verdana" w:hAnsi="Verdana" w:cs="Helvetica"/>
          <w:sz w:val="18"/>
          <w:szCs w:val="18"/>
        </w:rPr>
      </w:pPr>
      <w:r w:rsidRPr="00060E57">
        <w:rPr>
          <w:rFonts w:ascii="Verdana" w:eastAsia="Times New Roman" w:hAnsi="Verdana" w:cs="Helv"/>
          <w:i/>
          <w:color w:val="000000"/>
          <w:sz w:val="18"/>
          <w:szCs w:val="18"/>
          <w:lang w:eastAsia="nl-NL"/>
        </w:rPr>
        <w:t>Toelichting:</w:t>
      </w:r>
      <w:r w:rsidRPr="00740764">
        <w:rPr>
          <w:rFonts w:ascii="Verdana" w:eastAsia="Times New Roman" w:hAnsi="Verdana" w:cs="Helv"/>
          <w:color w:val="000000"/>
          <w:sz w:val="18"/>
          <w:szCs w:val="18"/>
          <w:lang w:eastAsia="nl-NL"/>
        </w:rPr>
        <w:t xml:space="preserve"> Geef</w:t>
      </w:r>
      <w:r w:rsidR="00060E57">
        <w:rPr>
          <w:rFonts w:ascii="Verdana" w:eastAsia="Times New Roman" w:hAnsi="Verdana" w:cs="Helv"/>
          <w:color w:val="000000"/>
          <w:sz w:val="18"/>
          <w:szCs w:val="18"/>
          <w:lang w:eastAsia="nl-NL"/>
        </w:rPr>
        <w:t>, indien bekend,</w:t>
      </w:r>
      <w:r w:rsidRPr="00740764">
        <w:rPr>
          <w:rFonts w:ascii="Verdana" w:eastAsia="Times New Roman" w:hAnsi="Verdana" w:cs="Helv"/>
          <w:color w:val="000000"/>
          <w:sz w:val="18"/>
          <w:szCs w:val="18"/>
          <w:lang w:eastAsia="nl-NL"/>
        </w:rPr>
        <w:t xml:space="preserve"> voor de te herformuleren producten aan of het product veel/weinig wordt verkocht ten opzichte van de verkopen in de totale productcategorie</w:t>
      </w:r>
      <w:r w:rsidR="00060E57">
        <w:rPr>
          <w:rFonts w:ascii="Verdana" w:eastAsia="Times New Roman" w:hAnsi="Verdana" w:cs="Helv"/>
          <w:color w:val="000000"/>
          <w:sz w:val="18"/>
          <w:szCs w:val="18"/>
          <w:lang w:eastAsia="nl-NL"/>
        </w:rPr>
        <w:t xml:space="preserve"> (in percentages).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740764" w:rsidRPr="008D75EA" w:rsidTr="007675F6">
        <w:tc>
          <w:tcPr>
            <w:tcW w:w="7556" w:type="dxa"/>
            <w:tcBorders>
              <w:top w:val="single" w:sz="4" w:space="0" w:color="auto"/>
              <w:left w:val="single" w:sz="4" w:space="0" w:color="auto"/>
              <w:bottom w:val="single" w:sz="4" w:space="0" w:color="auto"/>
              <w:right w:val="single" w:sz="4" w:space="0" w:color="auto"/>
            </w:tcBorders>
          </w:tcPr>
          <w:p w:rsidR="00740764" w:rsidRDefault="00C86FA0" w:rsidP="00C86FA0">
            <w:pPr>
              <w:rPr>
                <w:rFonts w:ascii="Verdana" w:hAnsi="Verdana" w:cs="Arial"/>
                <w:sz w:val="18"/>
                <w:szCs w:val="18"/>
              </w:rPr>
            </w:pPr>
            <w:r>
              <w:rPr>
                <w:rFonts w:ascii="Verdana" w:hAnsi="Verdana" w:cs="Arial"/>
                <w:sz w:val="18"/>
                <w:szCs w:val="18"/>
              </w:rPr>
              <w:t xml:space="preserve">. </w:t>
            </w:r>
            <w:r w:rsidR="00B53544">
              <w:rPr>
                <w:rFonts w:ascii="Verdana" w:hAnsi="Verdana" w:cs="Arial"/>
                <w:sz w:val="18"/>
                <w:szCs w:val="18"/>
              </w:rPr>
              <w:t xml:space="preserve">De </w:t>
            </w:r>
            <w:r w:rsidR="00C83076">
              <w:rPr>
                <w:rFonts w:ascii="Verdana" w:hAnsi="Verdana" w:cs="Arial"/>
                <w:sz w:val="18"/>
                <w:szCs w:val="18"/>
              </w:rPr>
              <w:t xml:space="preserve">merken van de </w:t>
            </w:r>
            <w:r w:rsidR="00B53544">
              <w:rPr>
                <w:rFonts w:ascii="Verdana" w:hAnsi="Verdana" w:cs="Arial"/>
                <w:sz w:val="18"/>
                <w:szCs w:val="18"/>
              </w:rPr>
              <w:t>bedrijven die bij vraag 1.1</w:t>
            </w:r>
            <w:r w:rsidR="00C83076">
              <w:rPr>
                <w:rFonts w:ascii="Verdana" w:hAnsi="Verdana" w:cs="Arial"/>
                <w:sz w:val="18"/>
                <w:szCs w:val="18"/>
              </w:rPr>
              <w:t xml:space="preserve"> worden genoemd. </w:t>
            </w:r>
            <w:r w:rsidR="00BF7F65">
              <w:rPr>
                <w:rFonts w:ascii="Verdana" w:hAnsi="Verdana" w:cs="Arial"/>
                <w:sz w:val="18"/>
                <w:szCs w:val="18"/>
              </w:rPr>
              <w:t>Hiermee is nagenoeg de hele markt van merk producten afgedekt.</w:t>
            </w:r>
          </w:p>
        </w:tc>
      </w:tr>
    </w:tbl>
    <w:p w:rsidR="003E0847" w:rsidRDefault="003E0847" w:rsidP="008D75EA">
      <w:pPr>
        <w:pStyle w:val="ListParagraph"/>
        <w:spacing w:line="240" w:lineRule="auto"/>
        <w:ind w:hanging="720"/>
        <w:jc w:val="both"/>
        <w:rPr>
          <w:i/>
          <w:szCs w:val="18"/>
        </w:rPr>
      </w:pPr>
    </w:p>
    <w:p w:rsidR="00740764" w:rsidRDefault="00740764" w:rsidP="008D75EA">
      <w:pPr>
        <w:pStyle w:val="ListParagraph"/>
        <w:spacing w:line="240" w:lineRule="auto"/>
        <w:ind w:hanging="720"/>
        <w:jc w:val="both"/>
        <w:rPr>
          <w:i/>
          <w:szCs w:val="18"/>
        </w:rPr>
      </w:pPr>
    </w:p>
    <w:p w:rsidR="008D75EA" w:rsidRPr="005B511A" w:rsidRDefault="00740764" w:rsidP="008D75EA">
      <w:pPr>
        <w:pStyle w:val="ListParagraph"/>
        <w:spacing w:line="240" w:lineRule="auto"/>
        <w:ind w:hanging="720"/>
        <w:jc w:val="both"/>
        <w:rPr>
          <w:i/>
          <w:szCs w:val="18"/>
        </w:rPr>
      </w:pPr>
      <w:r>
        <w:rPr>
          <w:i/>
          <w:szCs w:val="18"/>
        </w:rPr>
        <w:t>1.7</w:t>
      </w:r>
      <w:r>
        <w:rPr>
          <w:i/>
          <w:szCs w:val="18"/>
        </w:rPr>
        <w:tab/>
      </w:r>
      <w:r w:rsidR="00733B6A">
        <w:rPr>
          <w:i/>
          <w:szCs w:val="18"/>
        </w:rPr>
        <w:t xml:space="preserve">Welke </w:t>
      </w:r>
      <w:r w:rsidR="00D02751">
        <w:rPr>
          <w:i/>
          <w:szCs w:val="18"/>
        </w:rPr>
        <w:t>bijdrage</w:t>
      </w:r>
      <w:r w:rsidR="00733B6A">
        <w:rPr>
          <w:i/>
          <w:szCs w:val="18"/>
        </w:rPr>
        <w:t xml:space="preserve"> heeft </w:t>
      </w:r>
      <w:r w:rsidR="0063362C">
        <w:rPr>
          <w:i/>
          <w:szCs w:val="18"/>
        </w:rPr>
        <w:t>de</w:t>
      </w:r>
      <w:r w:rsidR="00CC0E9B" w:rsidRPr="00CC0E9B">
        <w:rPr>
          <w:i/>
          <w:szCs w:val="18"/>
        </w:rPr>
        <w:t xml:space="preserve"> product</w:t>
      </w:r>
      <w:r w:rsidR="0063362C">
        <w:rPr>
          <w:i/>
          <w:szCs w:val="18"/>
        </w:rPr>
        <w:t>groep</w:t>
      </w:r>
      <w:r w:rsidR="00CC0E9B" w:rsidRPr="00CC0E9B">
        <w:rPr>
          <w:i/>
          <w:szCs w:val="18"/>
        </w:rPr>
        <w:t xml:space="preserve"> </w:t>
      </w:r>
      <w:r w:rsidR="0063362C">
        <w:rPr>
          <w:i/>
          <w:szCs w:val="18"/>
        </w:rPr>
        <w:t>aan de</w:t>
      </w:r>
      <w:r w:rsidR="00D02751">
        <w:rPr>
          <w:i/>
          <w:szCs w:val="18"/>
        </w:rPr>
        <w:t xml:space="preserve"> totale</w:t>
      </w:r>
      <w:r w:rsidR="0063362C">
        <w:rPr>
          <w:i/>
          <w:szCs w:val="18"/>
        </w:rPr>
        <w:t xml:space="preserve"> inname </w:t>
      </w:r>
      <w:r w:rsidR="00D02751">
        <w:rPr>
          <w:i/>
          <w:szCs w:val="18"/>
        </w:rPr>
        <w:t xml:space="preserve">van zout (natrium), (verzadigd) vet of suiker </w:t>
      </w:r>
      <w:r w:rsidR="0063362C">
        <w:rPr>
          <w:i/>
          <w:szCs w:val="18"/>
        </w:rPr>
        <w:t>door de consument</w:t>
      </w:r>
      <w:r w:rsidR="00733B6A">
        <w:rPr>
          <w:i/>
          <w:szCs w:val="18"/>
        </w:rPr>
        <w:t>?</w:t>
      </w:r>
      <w:r w:rsidR="00CC0E9B" w:rsidRPr="00CC0E9B">
        <w:rPr>
          <w:i/>
          <w:szCs w:val="18"/>
        </w:rPr>
        <w:t xml:space="preserve"> </w:t>
      </w:r>
    </w:p>
    <w:p w:rsidR="00740764" w:rsidRDefault="00740764" w:rsidP="00887ADE">
      <w:pPr>
        <w:spacing w:after="0" w:line="240" w:lineRule="atLeast"/>
        <w:ind w:left="720" w:hanging="720"/>
        <w:jc w:val="both"/>
        <w:rPr>
          <w:rFonts w:ascii="Verdana" w:hAnsi="Verdana"/>
          <w:i/>
          <w:sz w:val="18"/>
          <w:szCs w:val="18"/>
        </w:rPr>
      </w:pPr>
    </w:p>
    <w:p w:rsidR="00887ADE" w:rsidRDefault="00AF2F4D" w:rsidP="00887ADE">
      <w:pPr>
        <w:spacing w:after="0" w:line="240" w:lineRule="atLeast"/>
        <w:ind w:left="720" w:hanging="720"/>
        <w:jc w:val="both"/>
        <w:rPr>
          <w:color w:val="000000"/>
          <w:szCs w:val="18"/>
        </w:rPr>
      </w:pPr>
      <w:r>
        <w:rPr>
          <w:rFonts w:ascii="Verdana" w:hAnsi="Verdana"/>
          <w:i/>
          <w:sz w:val="18"/>
          <w:szCs w:val="18"/>
        </w:rPr>
        <w:t xml:space="preserve">Toelichting: </w:t>
      </w:r>
      <w:r w:rsidR="00D02751">
        <w:rPr>
          <w:color w:val="000000"/>
          <w:szCs w:val="18"/>
        </w:rPr>
        <w:t>Hoe</w:t>
      </w:r>
      <w:r w:rsidR="003467F5">
        <w:rPr>
          <w:color w:val="000000"/>
          <w:szCs w:val="18"/>
        </w:rPr>
        <w:t>veel draagt de productgroep nu bij aan de inname</w:t>
      </w:r>
      <w:r w:rsidR="00887ADE">
        <w:rPr>
          <w:color w:val="000000"/>
          <w:szCs w:val="18"/>
        </w:rPr>
        <w:t xml:space="preserve"> (</w:t>
      </w:r>
      <w:r w:rsidR="00993E9A">
        <w:rPr>
          <w:color w:val="000000"/>
          <w:szCs w:val="18"/>
        </w:rPr>
        <w:t xml:space="preserve">uitgedrukt in </w:t>
      </w:r>
    </w:p>
    <w:p w:rsidR="008E4EFD" w:rsidRDefault="00993E9A" w:rsidP="00887ADE">
      <w:pPr>
        <w:spacing w:after="0" w:line="240" w:lineRule="atLeast"/>
        <w:ind w:left="720" w:hanging="720"/>
        <w:jc w:val="both"/>
        <w:rPr>
          <w:color w:val="000000"/>
          <w:szCs w:val="18"/>
        </w:rPr>
      </w:pPr>
      <w:r>
        <w:rPr>
          <w:color w:val="000000"/>
          <w:szCs w:val="18"/>
        </w:rPr>
        <w:t>gram en in percentages</w:t>
      </w:r>
      <w:r w:rsidR="00675934">
        <w:rPr>
          <w:color w:val="000000"/>
          <w:szCs w:val="18"/>
        </w:rPr>
        <w:t>)</w:t>
      </w:r>
      <w:r>
        <w:rPr>
          <w:color w:val="000000"/>
          <w:szCs w:val="18"/>
        </w:rPr>
        <w:t>?</w:t>
      </w:r>
      <w:r w:rsidR="00D02751">
        <w:rPr>
          <w:color w:val="000000"/>
          <w:szCs w:val="18"/>
        </w:rPr>
        <w:t xml:space="preserve"> </w:t>
      </w:r>
      <w:r w:rsidR="007E0E2A">
        <w:rPr>
          <w:color w:val="000000"/>
          <w:szCs w:val="18"/>
        </w:rPr>
        <w:t>H</w:t>
      </w:r>
      <w:r w:rsidR="00AF2F4D">
        <w:rPr>
          <w:color w:val="000000"/>
          <w:szCs w:val="18"/>
        </w:rPr>
        <w:t>oe zal de</w:t>
      </w:r>
      <w:r w:rsidR="007E0E2A">
        <w:rPr>
          <w:color w:val="000000"/>
          <w:szCs w:val="18"/>
        </w:rPr>
        <w:t xml:space="preserve"> bijdrage</w:t>
      </w:r>
      <w:r w:rsidR="00AF2F4D">
        <w:rPr>
          <w:color w:val="000000"/>
          <w:szCs w:val="18"/>
        </w:rPr>
        <w:t xml:space="preserve"> van de productgroep zich in </w:t>
      </w:r>
      <w:r>
        <w:rPr>
          <w:color w:val="000000"/>
          <w:szCs w:val="18"/>
        </w:rPr>
        <w:t xml:space="preserve">de loop </w:t>
      </w:r>
    </w:p>
    <w:p w:rsidR="008E4EFD" w:rsidRDefault="00993E9A" w:rsidP="00887ADE">
      <w:pPr>
        <w:spacing w:after="0" w:line="240" w:lineRule="atLeast"/>
        <w:ind w:left="720" w:hanging="720"/>
        <w:jc w:val="both"/>
        <w:rPr>
          <w:color w:val="000000"/>
          <w:szCs w:val="18"/>
        </w:rPr>
      </w:pPr>
      <w:r>
        <w:rPr>
          <w:color w:val="000000"/>
          <w:szCs w:val="18"/>
        </w:rPr>
        <w:t xml:space="preserve">van de tijd ontwikkelen? </w:t>
      </w:r>
      <w:r w:rsidR="00AF2F4D">
        <w:rPr>
          <w:color w:val="000000"/>
          <w:szCs w:val="18"/>
        </w:rPr>
        <w:t xml:space="preserve"> </w:t>
      </w:r>
      <w:r w:rsidR="00D02751">
        <w:rPr>
          <w:color w:val="000000"/>
          <w:szCs w:val="18"/>
        </w:rPr>
        <w:t xml:space="preserve">Verwacht u dat dit gelijk blijft of verwacht u een </w:t>
      </w:r>
    </w:p>
    <w:p w:rsidR="008E4EFD" w:rsidRDefault="00D02751" w:rsidP="008E4EFD">
      <w:pPr>
        <w:spacing w:after="0" w:line="240" w:lineRule="atLeast"/>
        <w:ind w:left="720" w:hanging="720"/>
        <w:jc w:val="both"/>
        <w:rPr>
          <w:color w:val="000000"/>
          <w:szCs w:val="18"/>
        </w:rPr>
      </w:pPr>
      <w:r>
        <w:rPr>
          <w:color w:val="000000"/>
          <w:szCs w:val="18"/>
        </w:rPr>
        <w:t xml:space="preserve">eventuele toename of afname </w:t>
      </w:r>
      <w:r w:rsidR="00AF2F4D">
        <w:rPr>
          <w:color w:val="000000"/>
          <w:szCs w:val="18"/>
        </w:rPr>
        <w:t xml:space="preserve">met en zonder </w:t>
      </w:r>
      <w:r w:rsidR="00993E9A">
        <w:rPr>
          <w:color w:val="000000"/>
          <w:szCs w:val="18"/>
        </w:rPr>
        <w:t>product verbeterende afspraken?</w:t>
      </w:r>
      <w:r w:rsidR="000C35EF">
        <w:rPr>
          <w:color w:val="000000"/>
          <w:szCs w:val="18"/>
        </w:rPr>
        <w:t xml:space="preserve"> </w:t>
      </w:r>
    </w:p>
    <w:p w:rsidR="00887ADE" w:rsidRDefault="000C35EF" w:rsidP="008E4EFD">
      <w:pPr>
        <w:spacing w:after="0" w:line="240" w:lineRule="atLeast"/>
        <w:ind w:left="720" w:hanging="720"/>
        <w:jc w:val="both"/>
        <w:rPr>
          <w:rFonts w:ascii="Verdana" w:hAnsi="Verdana" w:cs="Arial"/>
          <w:sz w:val="18"/>
          <w:szCs w:val="18"/>
        </w:rPr>
      </w:pPr>
      <w:r>
        <w:rPr>
          <w:color w:val="000000"/>
          <w:szCs w:val="18"/>
        </w:rPr>
        <w:t>Geef een onderbouwing.</w:t>
      </w:r>
      <w:r w:rsidR="00887ADE">
        <w:rPr>
          <w:color w:val="000000"/>
          <w:szCs w:val="18"/>
        </w:rPr>
        <w:t xml:space="preserve"> </w:t>
      </w:r>
    </w:p>
    <w:p w:rsidR="008D75EA" w:rsidRPr="008D75EA" w:rsidRDefault="008D75EA" w:rsidP="00AF2F4D">
      <w:pPr>
        <w:spacing w:line="240" w:lineRule="auto"/>
        <w:jc w:val="both"/>
        <w:rPr>
          <w:rFonts w:ascii="Verdana" w:hAnsi="Verdana"/>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4C3074" w:rsidRPr="00AE6720" w:rsidRDefault="00C86FA0" w:rsidP="00C86FA0">
            <w:pPr>
              <w:rPr>
                <w:rFonts w:ascii="Verdana" w:hAnsi="Verdana" w:cs="Arial"/>
                <w:sz w:val="18"/>
                <w:szCs w:val="18"/>
              </w:rPr>
            </w:pPr>
            <w:r w:rsidRPr="00AE6720">
              <w:rPr>
                <w:rFonts w:ascii="Verdana" w:hAnsi="Verdana" w:cs="Arial"/>
                <w:sz w:val="18"/>
                <w:szCs w:val="18"/>
              </w:rPr>
              <w:t>DE FWS heeft de VCP 2007-2010 laten verbijzonderen voor dranken. Daaruit komen de volgende belangrijke conclusies:</w:t>
            </w:r>
          </w:p>
          <w:p w:rsidR="00C86FA0" w:rsidRPr="00AE6720" w:rsidRDefault="00C86FA0" w:rsidP="00C86FA0">
            <w:pPr>
              <w:pStyle w:val="ListParagraph"/>
              <w:numPr>
                <w:ilvl w:val="0"/>
                <w:numId w:val="47"/>
              </w:numPr>
              <w:rPr>
                <w:rFonts w:cs="Arial"/>
                <w:szCs w:val="18"/>
              </w:rPr>
            </w:pPr>
            <w:r w:rsidRPr="00AE6720">
              <w:rPr>
                <w:rFonts w:cs="Arial"/>
                <w:szCs w:val="18"/>
              </w:rPr>
              <w:t>Koffie en thee worden het meest gedronken; 674 ml gemiddeld per dag, 33% van de totale vochtinname. Daarna water; 549 ml gemiddeld per dag, 27% van de totale vochtinname. Op derde plaats staan frisdranken; 313 ml gemiddeld per dag, 15% van de totale vochtinname.</w:t>
            </w:r>
          </w:p>
          <w:p w:rsidR="00C86FA0" w:rsidRPr="00AE6720" w:rsidRDefault="00E174DE" w:rsidP="00C86FA0">
            <w:pPr>
              <w:pStyle w:val="ListParagraph"/>
              <w:numPr>
                <w:ilvl w:val="0"/>
                <w:numId w:val="47"/>
              </w:numPr>
              <w:rPr>
                <w:rFonts w:cs="Arial"/>
                <w:szCs w:val="18"/>
              </w:rPr>
            </w:pPr>
            <w:r>
              <w:rPr>
                <w:rFonts w:cs="Arial"/>
                <w:szCs w:val="18"/>
              </w:rPr>
              <w:lastRenderedPageBreak/>
              <w:t>D</w:t>
            </w:r>
            <w:r w:rsidR="00C86FA0" w:rsidRPr="00AE6720">
              <w:rPr>
                <w:rFonts w:cs="Arial"/>
                <w:szCs w:val="18"/>
              </w:rPr>
              <w:t>ranken (incl alcohol)</w:t>
            </w:r>
            <w:r>
              <w:rPr>
                <w:rFonts w:cs="Arial"/>
                <w:szCs w:val="18"/>
              </w:rPr>
              <w:t xml:space="preserve"> leveren </w:t>
            </w:r>
            <w:r w:rsidR="00C86FA0" w:rsidRPr="00AE6720">
              <w:rPr>
                <w:rFonts w:cs="Arial"/>
                <w:szCs w:val="18"/>
              </w:rPr>
              <w:t xml:space="preserve"> 372 kcal per dag. Dit is 19% van de referentie inname (RI) van 2000 kcal per dag. Zuiveldranken zijn de belangrijkste energieleverancier met gemiddeld 113 kcal per dag (6% van RI), gevolgd door alcoholische dranken gemiddeld 108 kcal per dag (5% van de RI) en frisdranken gemiddeld 84 kcal per dag (4% van de RI).</w:t>
            </w:r>
          </w:p>
          <w:p w:rsidR="00AE6720" w:rsidRPr="00AE6720" w:rsidRDefault="00AE6720" w:rsidP="00AE6720">
            <w:pPr>
              <w:rPr>
                <w:rFonts w:ascii="Verdana" w:hAnsi="Verdana" w:cs="Arial"/>
                <w:sz w:val="18"/>
                <w:szCs w:val="18"/>
              </w:rPr>
            </w:pPr>
          </w:p>
          <w:p w:rsidR="00AE6720" w:rsidRPr="00AE6720" w:rsidRDefault="00AE6720" w:rsidP="00AE6720">
            <w:pPr>
              <w:rPr>
                <w:rFonts w:ascii="Verdana" w:hAnsi="Verdana" w:cs="Arial"/>
                <w:sz w:val="18"/>
                <w:szCs w:val="18"/>
              </w:rPr>
            </w:pPr>
            <w:r w:rsidRPr="00AE6720">
              <w:rPr>
                <w:rFonts w:ascii="Verdana" w:hAnsi="Verdana" w:cs="Arial"/>
                <w:sz w:val="18"/>
                <w:szCs w:val="18"/>
              </w:rPr>
              <w:t>In een memo van het RIVM met als titel ‘Bijdrage van voedingsmiddelengroepen aan de inneming van mono- en disachariden en energie’ komen de volgende conclusies tav frisdranken naar voren:</w:t>
            </w:r>
          </w:p>
          <w:p w:rsidR="00AE6720" w:rsidRDefault="00AE6720" w:rsidP="00AE6720">
            <w:pPr>
              <w:pStyle w:val="ListParagraph"/>
              <w:numPr>
                <w:ilvl w:val="0"/>
                <w:numId w:val="47"/>
              </w:numPr>
              <w:rPr>
                <w:rFonts w:cs="Arial"/>
                <w:szCs w:val="18"/>
              </w:rPr>
            </w:pPr>
            <w:r>
              <w:rPr>
                <w:rFonts w:cs="Arial"/>
                <w:szCs w:val="18"/>
              </w:rPr>
              <w:t xml:space="preserve">Jongens van 7-18 jaar: bijdragen van niet alcoholische dranken </w:t>
            </w:r>
            <w:r w:rsidRPr="00AE6720">
              <w:rPr>
                <w:rFonts w:cs="Arial"/>
                <w:szCs w:val="18"/>
              </w:rPr>
              <w:t>aan de inneming van mono- en disachariden</w:t>
            </w:r>
            <w:r>
              <w:rPr>
                <w:rFonts w:cs="Arial"/>
                <w:szCs w:val="18"/>
              </w:rPr>
              <w:t xml:space="preserve"> is 31%, frisdranken zijn hier 23.6% van. </w:t>
            </w:r>
          </w:p>
          <w:p w:rsidR="00AE6720" w:rsidRDefault="00AE6720" w:rsidP="00AE6720">
            <w:pPr>
              <w:pStyle w:val="ListParagraph"/>
              <w:numPr>
                <w:ilvl w:val="0"/>
                <w:numId w:val="47"/>
              </w:numPr>
              <w:rPr>
                <w:rFonts w:cs="Arial"/>
                <w:szCs w:val="18"/>
              </w:rPr>
            </w:pPr>
            <w:r>
              <w:rPr>
                <w:rFonts w:cs="Arial"/>
                <w:szCs w:val="18"/>
              </w:rPr>
              <w:t xml:space="preserve">Meisjes van 7-18 jaar: bijdragen van niet alcoholische dranken </w:t>
            </w:r>
            <w:r w:rsidRPr="00AE6720">
              <w:rPr>
                <w:rFonts w:cs="Arial"/>
                <w:szCs w:val="18"/>
              </w:rPr>
              <w:t>aan de inneming van mono- en disachariden</w:t>
            </w:r>
            <w:r>
              <w:rPr>
                <w:rFonts w:cs="Arial"/>
                <w:szCs w:val="18"/>
              </w:rPr>
              <w:t xml:space="preserve"> is  29%, frisdranken zijn hier 19.9% van. </w:t>
            </w:r>
          </w:p>
          <w:p w:rsidR="00AE6720" w:rsidRDefault="00AE6720" w:rsidP="00AE6720">
            <w:pPr>
              <w:pStyle w:val="ListParagraph"/>
              <w:numPr>
                <w:ilvl w:val="0"/>
                <w:numId w:val="47"/>
              </w:numPr>
              <w:rPr>
                <w:rFonts w:cs="Arial"/>
                <w:szCs w:val="18"/>
              </w:rPr>
            </w:pPr>
            <w:r>
              <w:rPr>
                <w:rFonts w:cs="Arial"/>
                <w:szCs w:val="18"/>
              </w:rPr>
              <w:t xml:space="preserve">Mannen van 19-69 jaar: bijdragen van niet alcoholische dranken </w:t>
            </w:r>
            <w:r w:rsidRPr="00AE6720">
              <w:rPr>
                <w:rFonts w:cs="Arial"/>
                <w:szCs w:val="18"/>
              </w:rPr>
              <w:t>aan de inneming van mono- en disachariden</w:t>
            </w:r>
            <w:r w:rsidR="00FF6419">
              <w:rPr>
                <w:rFonts w:cs="Arial"/>
                <w:szCs w:val="18"/>
              </w:rPr>
              <w:t xml:space="preserve"> is 22%, frisdranken zijn hier 12.9% van.</w:t>
            </w:r>
          </w:p>
          <w:p w:rsidR="00AE6720" w:rsidRDefault="00AE6720" w:rsidP="00AE6720">
            <w:pPr>
              <w:pStyle w:val="ListParagraph"/>
              <w:numPr>
                <w:ilvl w:val="0"/>
                <w:numId w:val="47"/>
              </w:numPr>
              <w:rPr>
                <w:rFonts w:cs="Arial"/>
                <w:szCs w:val="18"/>
              </w:rPr>
            </w:pPr>
            <w:r>
              <w:rPr>
                <w:rFonts w:cs="Arial"/>
                <w:szCs w:val="18"/>
              </w:rPr>
              <w:t xml:space="preserve">Vrouwen van 19-69 jaar: bijdragen van niet alcoholische dranken </w:t>
            </w:r>
            <w:r w:rsidRPr="00AE6720">
              <w:rPr>
                <w:rFonts w:cs="Arial"/>
                <w:szCs w:val="18"/>
              </w:rPr>
              <w:t>aan de inneming van mono- en disachariden</w:t>
            </w:r>
            <w:r w:rsidR="00FF6419">
              <w:rPr>
                <w:rFonts w:cs="Arial"/>
                <w:szCs w:val="18"/>
              </w:rPr>
              <w:t xml:space="preserve"> is 19%, frisdranken zijn hier 9% van.</w:t>
            </w:r>
          </w:p>
          <w:p w:rsidR="00C86FA0" w:rsidRPr="00EB1043" w:rsidRDefault="00C86FA0" w:rsidP="00EB1043">
            <w:pPr>
              <w:pStyle w:val="ListParagraph"/>
              <w:rPr>
                <w:rFonts w:cs="Arial"/>
                <w:szCs w:val="18"/>
              </w:rPr>
            </w:pPr>
          </w:p>
          <w:p w:rsidR="00C86FA0" w:rsidRPr="00AE6720" w:rsidRDefault="001F48D3" w:rsidP="00E174DE">
            <w:pPr>
              <w:rPr>
                <w:rFonts w:ascii="Verdana" w:hAnsi="Verdana" w:cs="Arial"/>
                <w:sz w:val="18"/>
                <w:szCs w:val="18"/>
              </w:rPr>
            </w:pPr>
            <w:r w:rsidRPr="001F48D3">
              <w:rPr>
                <w:rFonts w:ascii="Verdana" w:hAnsi="Verdana" w:cs="Arial"/>
                <w:sz w:val="18"/>
                <w:szCs w:val="18"/>
              </w:rPr>
              <w:t>De frisdrankenindustrie streeft naar een reductie van 10% van de gewogen gemiddelde hoeveelheid kcalorieën per 100 ml per eind 2020.</w:t>
            </w:r>
          </w:p>
        </w:tc>
      </w:tr>
    </w:tbl>
    <w:p w:rsidR="00BC22AB" w:rsidRDefault="00BC22AB" w:rsidP="008D75EA">
      <w:pPr>
        <w:spacing w:after="0" w:line="240" w:lineRule="auto"/>
        <w:contextualSpacing/>
        <w:jc w:val="both"/>
        <w:rPr>
          <w:rFonts w:ascii="Verdana" w:hAnsi="Verdana"/>
          <w:b/>
          <w:caps/>
          <w:sz w:val="18"/>
          <w:szCs w:val="18"/>
        </w:rPr>
      </w:pPr>
    </w:p>
    <w:p w:rsidR="00CC0E9B" w:rsidRDefault="00CC0E9B" w:rsidP="00CC0E9B">
      <w:pPr>
        <w:pStyle w:val="ListParagraph"/>
        <w:spacing w:line="240" w:lineRule="auto"/>
        <w:ind w:hanging="720"/>
        <w:jc w:val="both"/>
        <w:rPr>
          <w:i/>
          <w:szCs w:val="18"/>
        </w:rPr>
      </w:pPr>
      <w:r>
        <w:rPr>
          <w:i/>
          <w:szCs w:val="18"/>
        </w:rPr>
        <w:t>1.</w:t>
      </w:r>
      <w:r w:rsidR="00740764">
        <w:rPr>
          <w:i/>
          <w:szCs w:val="18"/>
        </w:rPr>
        <w:t>8</w:t>
      </w:r>
      <w:r w:rsidR="00740764">
        <w:rPr>
          <w:i/>
          <w:szCs w:val="18"/>
        </w:rPr>
        <w:tab/>
      </w:r>
      <w:r w:rsidR="00674E39">
        <w:rPr>
          <w:i/>
          <w:szCs w:val="18"/>
        </w:rPr>
        <w:t>Welke technieken</w:t>
      </w:r>
      <w:r w:rsidR="00993E9A">
        <w:rPr>
          <w:i/>
          <w:szCs w:val="18"/>
        </w:rPr>
        <w:t xml:space="preserve"> word</w:t>
      </w:r>
      <w:r w:rsidR="00674E39">
        <w:rPr>
          <w:i/>
          <w:szCs w:val="18"/>
        </w:rPr>
        <w:t>en</w:t>
      </w:r>
      <w:r w:rsidR="003C43F1">
        <w:rPr>
          <w:i/>
          <w:szCs w:val="18"/>
        </w:rPr>
        <w:t xml:space="preserve"> toegepast om de gewenste reductie te bewerkstelligen?</w:t>
      </w:r>
    </w:p>
    <w:p w:rsidR="00CC0E9B" w:rsidRDefault="00CC0E9B" w:rsidP="00CC0E9B">
      <w:pPr>
        <w:spacing w:line="240" w:lineRule="auto"/>
        <w:jc w:val="both"/>
        <w:rPr>
          <w:rFonts w:ascii="Verdana" w:hAnsi="Verdana"/>
          <w:i/>
          <w:sz w:val="18"/>
          <w:szCs w:val="18"/>
        </w:rPr>
      </w:pPr>
    </w:p>
    <w:p w:rsidR="00AF2F4D" w:rsidRPr="00A91D1C" w:rsidRDefault="00AF2F4D" w:rsidP="00AF2F4D">
      <w:pPr>
        <w:rPr>
          <w:rFonts w:ascii="Verdana" w:hAnsi="Verdana" w:cs="Arial"/>
          <w:sz w:val="18"/>
          <w:szCs w:val="18"/>
        </w:rPr>
      </w:pPr>
      <w:r>
        <w:rPr>
          <w:rFonts w:ascii="Verdana" w:hAnsi="Verdana"/>
          <w:i/>
          <w:sz w:val="18"/>
          <w:szCs w:val="18"/>
        </w:rPr>
        <w:t>Toelichting:</w:t>
      </w:r>
      <w:r w:rsidR="00217686">
        <w:rPr>
          <w:rFonts w:ascii="Verdana" w:hAnsi="Verdana"/>
          <w:i/>
          <w:sz w:val="18"/>
          <w:szCs w:val="18"/>
        </w:rPr>
        <w:t xml:space="preserve"> </w:t>
      </w:r>
      <w:r w:rsidR="00674E39" w:rsidRPr="00A91D1C">
        <w:rPr>
          <w:rFonts w:ascii="Verdana" w:hAnsi="Verdana"/>
          <w:sz w:val="18"/>
          <w:szCs w:val="18"/>
        </w:rPr>
        <w:t>Worden ingrediënten weggelaten of vervangen</w:t>
      </w:r>
      <w:r w:rsidR="0079193B" w:rsidRPr="00A91D1C">
        <w:rPr>
          <w:rFonts w:ascii="Verdana" w:hAnsi="Verdana"/>
          <w:sz w:val="18"/>
          <w:szCs w:val="18"/>
        </w:rPr>
        <w:t>?</w:t>
      </w:r>
      <w:r w:rsidR="00D02751" w:rsidRPr="00A91D1C">
        <w:rPr>
          <w:rFonts w:ascii="Verdana" w:hAnsi="Verdana" w:cs="Arial"/>
          <w:sz w:val="18"/>
          <w:szCs w:val="18"/>
        </w:rPr>
        <w:t xml:space="preserve"> </w:t>
      </w:r>
      <w:r w:rsidRPr="00A91D1C">
        <w:rPr>
          <w:rFonts w:ascii="Verdana" w:hAnsi="Verdana" w:cs="Arial"/>
          <w:sz w:val="18"/>
          <w:szCs w:val="18"/>
        </w:rPr>
        <w:t xml:space="preserve">Welke </w:t>
      </w:r>
      <w:r w:rsidR="00993E9A" w:rsidRPr="00A91D1C">
        <w:rPr>
          <w:rFonts w:ascii="Verdana" w:hAnsi="Verdana" w:cs="Arial"/>
          <w:sz w:val="18"/>
          <w:szCs w:val="18"/>
        </w:rPr>
        <w:t>(</w:t>
      </w:r>
      <w:r w:rsidRPr="00A91D1C">
        <w:rPr>
          <w:rFonts w:ascii="Verdana" w:hAnsi="Verdana" w:cs="Arial"/>
          <w:sz w:val="18"/>
          <w:szCs w:val="18"/>
        </w:rPr>
        <w:t>technologische</w:t>
      </w:r>
      <w:r w:rsidR="00993E9A" w:rsidRPr="00A91D1C">
        <w:rPr>
          <w:rFonts w:ascii="Verdana" w:hAnsi="Verdana" w:cs="Arial"/>
          <w:sz w:val="18"/>
          <w:szCs w:val="18"/>
        </w:rPr>
        <w:t>)</w:t>
      </w:r>
      <w:r w:rsidRPr="00A91D1C">
        <w:rPr>
          <w:rFonts w:ascii="Verdana" w:hAnsi="Verdana" w:cs="Arial"/>
          <w:sz w:val="18"/>
          <w:szCs w:val="18"/>
        </w:rPr>
        <w:t xml:space="preserve"> aspecten beperken verdere </w:t>
      </w:r>
      <w:r w:rsidR="00674E39" w:rsidRPr="00A91D1C">
        <w:rPr>
          <w:rFonts w:ascii="Verdana" w:hAnsi="Verdana" w:cs="Arial"/>
          <w:sz w:val="18"/>
          <w:szCs w:val="18"/>
        </w:rPr>
        <w:t>verlaging</w:t>
      </w:r>
      <w:r w:rsidRPr="00A91D1C">
        <w:rPr>
          <w:rFonts w:ascii="Verdana" w:hAnsi="Verdana" w:cs="Arial"/>
          <w:sz w:val="18"/>
          <w:szCs w:val="18"/>
        </w:rPr>
        <w:t>?</w:t>
      </w:r>
      <w:r w:rsidR="00674E39" w:rsidRPr="00A91D1C">
        <w:rPr>
          <w:rFonts w:ascii="Verdana" w:hAnsi="Verdana" w:cs="Arial"/>
          <w:sz w:val="18"/>
          <w:szCs w:val="18"/>
        </w:rPr>
        <w:t xml:space="preserve"> Geef hierbij een onderbouwing.</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246DE7" w:rsidRDefault="00EB1043" w:rsidP="00246DE7">
            <w:pPr>
              <w:rPr>
                <w:rFonts w:ascii="Verdana" w:hAnsi="Verdana" w:cs="Arial"/>
                <w:sz w:val="18"/>
                <w:szCs w:val="18"/>
              </w:rPr>
            </w:pPr>
            <w:r>
              <w:rPr>
                <w:rFonts w:ascii="Verdana" w:hAnsi="Verdana" w:cs="Arial"/>
                <w:sz w:val="18"/>
                <w:szCs w:val="18"/>
              </w:rPr>
              <w:t xml:space="preserve">Om </w:t>
            </w:r>
            <w:r w:rsidR="00E174DE">
              <w:rPr>
                <w:rFonts w:ascii="Verdana" w:hAnsi="Verdana" w:cs="Arial"/>
                <w:sz w:val="18"/>
                <w:szCs w:val="18"/>
              </w:rPr>
              <w:t>de nagestreefde reductie</w:t>
            </w:r>
            <w:r>
              <w:rPr>
                <w:rFonts w:ascii="Verdana" w:hAnsi="Verdana" w:cs="Arial"/>
                <w:sz w:val="18"/>
                <w:szCs w:val="18"/>
              </w:rPr>
              <w:t xml:space="preserve"> te halen</w:t>
            </w:r>
            <w:r w:rsidR="008C5542">
              <w:rPr>
                <w:rFonts w:ascii="Verdana" w:hAnsi="Verdana" w:cs="Arial"/>
                <w:sz w:val="18"/>
                <w:szCs w:val="18"/>
              </w:rPr>
              <w:t xml:space="preserve"> </w:t>
            </w:r>
            <w:r w:rsidR="00E174DE">
              <w:rPr>
                <w:rFonts w:ascii="Verdana" w:hAnsi="Verdana" w:cs="Arial"/>
                <w:sz w:val="18"/>
                <w:szCs w:val="18"/>
              </w:rPr>
              <w:t>wordt</w:t>
            </w:r>
            <w:r w:rsidR="008C5542">
              <w:rPr>
                <w:rFonts w:ascii="Verdana" w:hAnsi="Verdana" w:cs="Arial"/>
                <w:sz w:val="18"/>
                <w:szCs w:val="18"/>
              </w:rPr>
              <w:t xml:space="preserve"> het volgende </w:t>
            </w:r>
            <w:r w:rsidR="00E174DE">
              <w:rPr>
                <w:rFonts w:ascii="Verdana" w:hAnsi="Verdana" w:cs="Arial"/>
                <w:sz w:val="18"/>
                <w:szCs w:val="18"/>
              </w:rPr>
              <w:t>gedaan</w:t>
            </w:r>
            <w:r>
              <w:rPr>
                <w:rFonts w:ascii="Verdana" w:hAnsi="Verdana" w:cs="Arial"/>
                <w:sz w:val="18"/>
                <w:szCs w:val="18"/>
              </w:rPr>
              <w:t>:</w:t>
            </w:r>
          </w:p>
          <w:p w:rsidR="00EB1043" w:rsidRDefault="00EB1043" w:rsidP="00EB1043">
            <w:pPr>
              <w:pStyle w:val="ListParagraph"/>
              <w:numPr>
                <w:ilvl w:val="0"/>
                <w:numId w:val="47"/>
              </w:numPr>
              <w:rPr>
                <w:rFonts w:cs="Arial"/>
                <w:szCs w:val="18"/>
              </w:rPr>
            </w:pPr>
            <w:r>
              <w:rPr>
                <w:rFonts w:cs="Arial"/>
                <w:szCs w:val="18"/>
              </w:rPr>
              <w:t xml:space="preserve">Productinnovatie: minder suiker in de suikerhoudende producten, suiker deels of geheel vervangen door zoetstoffen. </w:t>
            </w:r>
          </w:p>
          <w:p w:rsidR="00EB1043" w:rsidRDefault="00EB1043" w:rsidP="00EB1043">
            <w:pPr>
              <w:pStyle w:val="ListParagraph"/>
              <w:numPr>
                <w:ilvl w:val="0"/>
                <w:numId w:val="47"/>
              </w:numPr>
              <w:rPr>
                <w:rFonts w:cs="Arial"/>
                <w:szCs w:val="18"/>
              </w:rPr>
            </w:pPr>
            <w:r>
              <w:rPr>
                <w:rFonts w:cs="Arial"/>
                <w:szCs w:val="18"/>
              </w:rPr>
              <w:t>Marketing: marketing activiteiten inzetten om de light</w:t>
            </w:r>
            <w:r w:rsidR="00E174DE">
              <w:rPr>
                <w:rFonts w:cs="Arial"/>
                <w:szCs w:val="18"/>
              </w:rPr>
              <w:t xml:space="preserve"> en zero</w:t>
            </w:r>
            <w:r>
              <w:rPr>
                <w:rFonts w:cs="Arial"/>
                <w:szCs w:val="18"/>
              </w:rPr>
              <w:t xml:space="preserve"> categorie verder te laten stijgen ten koste van de suikerhoudende categorie. </w:t>
            </w:r>
          </w:p>
          <w:p w:rsidR="00EB1043" w:rsidRDefault="00EB1043" w:rsidP="00EB1043">
            <w:pPr>
              <w:ind w:left="360"/>
              <w:rPr>
                <w:rFonts w:cs="Arial"/>
                <w:szCs w:val="18"/>
              </w:rPr>
            </w:pPr>
          </w:p>
          <w:p w:rsidR="007E23D7" w:rsidRDefault="00EB1043" w:rsidP="00EB1043">
            <w:pPr>
              <w:ind w:left="360"/>
              <w:rPr>
                <w:rFonts w:ascii="Verdana" w:hAnsi="Verdana" w:cs="Arial"/>
                <w:sz w:val="18"/>
                <w:szCs w:val="18"/>
              </w:rPr>
            </w:pPr>
            <w:r w:rsidRPr="00EB1043">
              <w:rPr>
                <w:rFonts w:ascii="Verdana" w:hAnsi="Verdana" w:cs="Arial"/>
                <w:sz w:val="18"/>
                <w:szCs w:val="18"/>
              </w:rPr>
              <w:t xml:space="preserve">Een aspect </w:t>
            </w:r>
            <w:r w:rsidR="00E96ABD">
              <w:rPr>
                <w:rFonts w:ascii="Verdana" w:hAnsi="Verdana" w:cs="Arial"/>
                <w:sz w:val="18"/>
                <w:szCs w:val="18"/>
              </w:rPr>
              <w:t>dat</w:t>
            </w:r>
            <w:r w:rsidR="00E96ABD" w:rsidRPr="00EB1043">
              <w:rPr>
                <w:rFonts w:ascii="Verdana" w:hAnsi="Verdana" w:cs="Arial"/>
                <w:sz w:val="18"/>
                <w:szCs w:val="18"/>
              </w:rPr>
              <w:t xml:space="preserve"> </w:t>
            </w:r>
            <w:r w:rsidRPr="00EB1043">
              <w:rPr>
                <w:rFonts w:ascii="Verdana" w:hAnsi="Verdana" w:cs="Arial"/>
                <w:sz w:val="18"/>
                <w:szCs w:val="18"/>
              </w:rPr>
              <w:t>een verdere</w:t>
            </w:r>
            <w:r w:rsidR="007E23D7">
              <w:rPr>
                <w:rFonts w:ascii="Verdana" w:hAnsi="Verdana" w:cs="Arial"/>
                <w:sz w:val="18"/>
                <w:szCs w:val="18"/>
              </w:rPr>
              <w:t xml:space="preserve"> verlaging belemmert</w:t>
            </w:r>
            <w:r w:rsidRPr="00EB1043">
              <w:rPr>
                <w:rFonts w:ascii="Verdana" w:hAnsi="Verdana" w:cs="Arial"/>
                <w:sz w:val="18"/>
                <w:szCs w:val="18"/>
              </w:rPr>
              <w:t xml:space="preserve"> is de smaak van de consument.  </w:t>
            </w:r>
            <w:r w:rsidR="00E174DE">
              <w:rPr>
                <w:rFonts w:ascii="Verdana" w:hAnsi="Verdana" w:cs="Arial"/>
                <w:sz w:val="18"/>
                <w:szCs w:val="18"/>
              </w:rPr>
              <w:t>De consument moet een product met minder calorieën wel lekker vinden, accepteren en kopen.</w:t>
            </w:r>
            <w:r w:rsidR="00E96ABD">
              <w:rPr>
                <w:rFonts w:ascii="Verdana" w:hAnsi="Verdana" w:cs="Arial"/>
                <w:sz w:val="18"/>
                <w:szCs w:val="18"/>
              </w:rPr>
              <w:t xml:space="preserve"> Een te grote aanpassing (suikerreductie) in bepaalde segmenten zou remmend kunnen werken op de consumptie van die producten.</w:t>
            </w:r>
          </w:p>
          <w:p w:rsidR="004C3074" w:rsidRDefault="00EB1043" w:rsidP="00521B63">
            <w:pPr>
              <w:ind w:left="360"/>
              <w:rPr>
                <w:rFonts w:ascii="Verdana" w:hAnsi="Verdana" w:cs="Arial"/>
                <w:sz w:val="18"/>
                <w:szCs w:val="18"/>
              </w:rPr>
            </w:pPr>
            <w:r w:rsidRPr="00EB1043">
              <w:rPr>
                <w:rFonts w:ascii="Verdana" w:hAnsi="Verdana" w:cs="Arial"/>
                <w:sz w:val="18"/>
                <w:szCs w:val="18"/>
              </w:rPr>
              <w:t>Technologisch gezien is het soms nodig om naast een zoetstof voor de smaak toch nog wat suiker toe te voegen.</w:t>
            </w:r>
            <w:r w:rsidR="00C83076">
              <w:rPr>
                <w:rFonts w:ascii="Verdana" w:hAnsi="Verdana" w:cs="Arial"/>
                <w:sz w:val="18"/>
                <w:szCs w:val="18"/>
              </w:rPr>
              <w:t xml:space="preserve"> </w:t>
            </w:r>
            <w:r w:rsidR="00E96ABD">
              <w:rPr>
                <w:rFonts w:ascii="Verdana" w:hAnsi="Verdana" w:cs="Arial"/>
                <w:sz w:val="18"/>
                <w:szCs w:val="18"/>
              </w:rPr>
              <w:t xml:space="preserve">Suikers brengen een bepaalde ‘mouthfeel’ met zich mee die door zoetstoffen veelal niet kan worden </w:t>
            </w:r>
            <w:r w:rsidR="00E96ABD">
              <w:rPr>
                <w:rFonts w:ascii="Verdana" w:hAnsi="Verdana" w:cs="Arial"/>
                <w:sz w:val="18"/>
                <w:szCs w:val="18"/>
              </w:rPr>
              <w:lastRenderedPageBreak/>
              <w:t xml:space="preserve">overgebracht. </w:t>
            </w:r>
            <w:r w:rsidR="00BF7F65">
              <w:rPr>
                <w:rFonts w:ascii="Verdana" w:hAnsi="Verdana" w:cs="Arial"/>
                <w:sz w:val="18"/>
                <w:szCs w:val="18"/>
              </w:rPr>
              <w:t xml:space="preserve">De acceptatiegrens van wat een consument nog lekker vindt wordt door consumentenonderzoek bepaald. </w:t>
            </w:r>
          </w:p>
        </w:tc>
      </w:tr>
    </w:tbl>
    <w:p w:rsidR="00CC0E9B" w:rsidRDefault="00CC0E9B" w:rsidP="008D75EA">
      <w:pPr>
        <w:spacing w:after="0" w:line="240" w:lineRule="auto"/>
        <w:contextualSpacing/>
        <w:jc w:val="both"/>
        <w:rPr>
          <w:rFonts w:ascii="Verdana" w:hAnsi="Verdana"/>
          <w:b/>
          <w:caps/>
          <w:sz w:val="18"/>
          <w:szCs w:val="18"/>
        </w:rPr>
      </w:pPr>
    </w:p>
    <w:p w:rsidR="00EB2834" w:rsidRDefault="00EB2834" w:rsidP="008D75EA">
      <w:pPr>
        <w:spacing w:after="0" w:line="240" w:lineRule="auto"/>
        <w:contextualSpacing/>
        <w:jc w:val="both"/>
        <w:rPr>
          <w:rFonts w:ascii="Verdana" w:hAnsi="Verdana"/>
          <w:sz w:val="18"/>
          <w:szCs w:val="18"/>
        </w:rPr>
      </w:pPr>
    </w:p>
    <w:p w:rsidR="0079193B" w:rsidRDefault="00740764" w:rsidP="006B461D">
      <w:pPr>
        <w:spacing w:line="240" w:lineRule="auto"/>
        <w:ind w:left="720" w:hanging="720"/>
        <w:jc w:val="both"/>
        <w:rPr>
          <w:i/>
          <w:szCs w:val="18"/>
        </w:rPr>
      </w:pPr>
      <w:r>
        <w:rPr>
          <w:i/>
          <w:szCs w:val="18"/>
        </w:rPr>
        <w:t>1.9</w:t>
      </w:r>
      <w:r>
        <w:rPr>
          <w:i/>
          <w:szCs w:val="18"/>
        </w:rPr>
        <w:tab/>
      </w:r>
      <w:r w:rsidR="0079193B" w:rsidRPr="006B461D">
        <w:rPr>
          <w:i/>
          <w:szCs w:val="18"/>
        </w:rPr>
        <w:t>Welke veranderingen verwacht</w:t>
      </w:r>
      <w:r w:rsidR="006B461D">
        <w:rPr>
          <w:i/>
          <w:szCs w:val="18"/>
        </w:rPr>
        <w:t xml:space="preserve"> u </w:t>
      </w:r>
      <w:r w:rsidR="0079193B" w:rsidRPr="006B461D">
        <w:rPr>
          <w:i/>
          <w:szCs w:val="18"/>
        </w:rPr>
        <w:t>in de consumptie van de productgroep</w:t>
      </w:r>
      <w:r w:rsidR="006B461D">
        <w:rPr>
          <w:i/>
          <w:szCs w:val="18"/>
        </w:rPr>
        <w:t xml:space="preserve"> door de productaanpassing</w:t>
      </w:r>
      <w:r w:rsidR="0079193B" w:rsidRPr="006B461D">
        <w:rPr>
          <w:i/>
          <w:szCs w:val="18"/>
        </w:rPr>
        <w:t>?</w:t>
      </w:r>
    </w:p>
    <w:p w:rsidR="0079193B" w:rsidRPr="00567CCF" w:rsidRDefault="0079193B" w:rsidP="0079193B">
      <w:pPr>
        <w:spacing w:after="0" w:line="240" w:lineRule="auto"/>
        <w:rPr>
          <w:rFonts w:cs="Arial"/>
          <w:szCs w:val="18"/>
        </w:rPr>
      </w:pPr>
      <w:r w:rsidRPr="00AF2F4D">
        <w:rPr>
          <w:i/>
          <w:szCs w:val="18"/>
        </w:rPr>
        <w:t>Toelichting:</w:t>
      </w:r>
      <w:r>
        <w:rPr>
          <w:rFonts w:cs="Arial"/>
          <w:i/>
          <w:szCs w:val="18"/>
        </w:rPr>
        <w:t xml:space="preserve"> </w:t>
      </w:r>
      <w:r w:rsidRPr="00567CCF">
        <w:rPr>
          <w:rFonts w:cs="Arial"/>
          <w:szCs w:val="18"/>
        </w:rPr>
        <w:t xml:space="preserve">Verwacht u dat door de productaanpassing het product minder of meer </w:t>
      </w:r>
      <w:r w:rsidR="006B461D" w:rsidRPr="00567CCF">
        <w:rPr>
          <w:rFonts w:cs="Arial"/>
          <w:szCs w:val="18"/>
        </w:rPr>
        <w:t xml:space="preserve">geconsumeerd </w:t>
      </w:r>
      <w:r w:rsidR="006B461D">
        <w:rPr>
          <w:rFonts w:cs="Arial"/>
          <w:szCs w:val="18"/>
        </w:rPr>
        <w:t>wordt</w:t>
      </w:r>
      <w:r w:rsidRPr="00567CCF">
        <w:rPr>
          <w:rFonts w:cs="Arial"/>
          <w:szCs w:val="18"/>
        </w:rPr>
        <w:t>? Wordt het product juist aantrekkelijker of minder aantrekkelijk voor de consument? Dit kan bijvoorbeeld door verandering in</w:t>
      </w:r>
      <w:r w:rsidR="006B461D">
        <w:rPr>
          <w:rFonts w:cs="Arial"/>
          <w:szCs w:val="18"/>
        </w:rPr>
        <w:t xml:space="preserve"> smaak, textuur of houdbaarheid. Geef een onderbouwing.</w:t>
      </w:r>
    </w:p>
    <w:p w:rsidR="0079193B" w:rsidRDefault="0079193B" w:rsidP="0079193B">
      <w:pPr>
        <w:spacing w:after="0" w:line="240" w:lineRule="auto"/>
        <w:rPr>
          <w:rFonts w:cs="Arial"/>
          <w:i/>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7675F6">
        <w:tc>
          <w:tcPr>
            <w:tcW w:w="7556" w:type="dxa"/>
          </w:tcPr>
          <w:p w:rsidR="004C3074" w:rsidRDefault="007E23D7">
            <w:pPr>
              <w:spacing w:line="240" w:lineRule="auto"/>
              <w:rPr>
                <w:rFonts w:ascii="Verdana" w:hAnsi="Verdana" w:cs="Arial"/>
                <w:sz w:val="18"/>
                <w:szCs w:val="18"/>
              </w:rPr>
            </w:pPr>
            <w:r>
              <w:rPr>
                <w:rFonts w:ascii="Verdana" w:hAnsi="Verdana" w:cs="Arial"/>
                <w:sz w:val="18"/>
                <w:szCs w:val="18"/>
              </w:rPr>
              <w:t xml:space="preserve">Het gaat hier niet om een product maar om een productgroep. Over het algemeen zullen er eind 2020 minder </w:t>
            </w:r>
            <w:r w:rsidR="00E174DE">
              <w:rPr>
                <w:rFonts w:ascii="Verdana" w:hAnsi="Verdana" w:cs="Arial"/>
                <w:sz w:val="18"/>
                <w:szCs w:val="18"/>
              </w:rPr>
              <w:t>calorieën</w:t>
            </w:r>
            <w:r>
              <w:rPr>
                <w:rFonts w:ascii="Verdana" w:hAnsi="Verdana" w:cs="Arial"/>
                <w:sz w:val="18"/>
                <w:szCs w:val="18"/>
              </w:rPr>
              <w:t xml:space="preserve"> via frisdranken </w:t>
            </w:r>
            <w:r w:rsidR="007A044A">
              <w:rPr>
                <w:rFonts w:ascii="Verdana" w:hAnsi="Verdana" w:cs="Arial"/>
                <w:sz w:val="18"/>
                <w:szCs w:val="18"/>
              </w:rPr>
              <w:t xml:space="preserve">en mineraal- en bronwater </w:t>
            </w:r>
            <w:r>
              <w:rPr>
                <w:rFonts w:ascii="Verdana" w:hAnsi="Verdana" w:cs="Arial"/>
                <w:sz w:val="18"/>
                <w:szCs w:val="18"/>
              </w:rPr>
              <w:t xml:space="preserve">op de markt </w:t>
            </w:r>
            <w:r w:rsidR="00F06603">
              <w:rPr>
                <w:rFonts w:ascii="Verdana" w:hAnsi="Verdana" w:cs="Arial"/>
                <w:sz w:val="18"/>
                <w:szCs w:val="18"/>
              </w:rPr>
              <w:t>zijn</w:t>
            </w:r>
            <w:r>
              <w:rPr>
                <w:rFonts w:ascii="Verdana" w:hAnsi="Verdana" w:cs="Arial"/>
                <w:sz w:val="18"/>
                <w:szCs w:val="18"/>
              </w:rPr>
              <w:t>.</w:t>
            </w:r>
            <w:r w:rsidR="00C83076">
              <w:rPr>
                <w:rFonts w:ascii="Verdana" w:hAnsi="Verdana" w:cs="Arial"/>
                <w:sz w:val="18"/>
                <w:szCs w:val="18"/>
              </w:rPr>
              <w:t xml:space="preserve"> Dit </w:t>
            </w:r>
            <w:r w:rsidR="00BF7F65">
              <w:rPr>
                <w:rFonts w:ascii="Verdana" w:hAnsi="Verdana" w:cs="Arial"/>
                <w:sz w:val="18"/>
                <w:szCs w:val="18"/>
              </w:rPr>
              <w:t xml:space="preserve">komt doordat </w:t>
            </w:r>
            <w:r w:rsidR="00C83076">
              <w:rPr>
                <w:rFonts w:ascii="Verdana" w:hAnsi="Verdana" w:cs="Arial"/>
                <w:sz w:val="18"/>
                <w:szCs w:val="18"/>
              </w:rPr>
              <w:t xml:space="preserve">er in de suikerhoudende frisdranken minder suiker zit </w:t>
            </w:r>
            <w:r w:rsidR="00BF7F65">
              <w:rPr>
                <w:rFonts w:ascii="Verdana" w:hAnsi="Verdana" w:cs="Arial"/>
                <w:sz w:val="18"/>
                <w:szCs w:val="18"/>
              </w:rPr>
              <w:t>en door verdere groei van de light/zero categorie.</w:t>
            </w:r>
            <w:r w:rsidR="00E96ABD">
              <w:rPr>
                <w:rFonts w:ascii="Verdana" w:hAnsi="Verdana" w:cs="Arial"/>
                <w:sz w:val="18"/>
                <w:szCs w:val="18"/>
              </w:rPr>
              <w:t xml:space="preserve"> Wij verwachten niet dat er veranderingen te verwachten zijn in de consumptie van de totale productcategorie zolang de smaakbeleving van de consument gelijkblijft of verschillen zo klein zijn dat ze geaccepteerd worden. </w:t>
            </w:r>
          </w:p>
        </w:tc>
      </w:tr>
    </w:tbl>
    <w:p w:rsidR="00246DE7" w:rsidRDefault="00246DE7" w:rsidP="0079193B">
      <w:pPr>
        <w:spacing w:after="0" w:line="240" w:lineRule="auto"/>
        <w:rPr>
          <w:rFonts w:cs="Arial"/>
          <w:i/>
          <w:szCs w:val="18"/>
        </w:rPr>
      </w:pPr>
    </w:p>
    <w:p w:rsidR="006B461D" w:rsidRDefault="0079193B" w:rsidP="0079193B">
      <w:pPr>
        <w:spacing w:after="0" w:line="240" w:lineRule="auto"/>
        <w:rPr>
          <w:rFonts w:cs="Arial"/>
          <w:i/>
          <w:szCs w:val="18"/>
        </w:rPr>
      </w:pPr>
      <w:r w:rsidRPr="00AF2F4D">
        <w:rPr>
          <w:rFonts w:cs="Arial"/>
          <w:i/>
          <w:szCs w:val="18"/>
        </w:rPr>
        <w:t xml:space="preserve"> </w:t>
      </w:r>
    </w:p>
    <w:p w:rsidR="008D75EA" w:rsidRDefault="008D75EA" w:rsidP="008D75EA">
      <w:pPr>
        <w:pStyle w:val="ListParagraph"/>
        <w:numPr>
          <w:ilvl w:val="0"/>
          <w:numId w:val="37"/>
        </w:numPr>
        <w:spacing w:line="240" w:lineRule="auto"/>
        <w:jc w:val="both"/>
        <w:rPr>
          <w:b/>
          <w:caps/>
          <w:szCs w:val="18"/>
        </w:rPr>
      </w:pPr>
      <w:r w:rsidRPr="00B30B9B">
        <w:rPr>
          <w:b/>
          <w:caps/>
          <w:szCs w:val="18"/>
        </w:rPr>
        <w:tab/>
        <w:t>Stappenplan</w:t>
      </w:r>
    </w:p>
    <w:p w:rsidR="00B30B9B" w:rsidRPr="00B30B9B" w:rsidRDefault="00B30B9B" w:rsidP="00B30B9B">
      <w:pPr>
        <w:pStyle w:val="ListParagraph"/>
        <w:spacing w:line="240" w:lineRule="auto"/>
        <w:ind w:left="360"/>
        <w:jc w:val="both"/>
        <w:rPr>
          <w:b/>
          <w:caps/>
          <w:szCs w:val="18"/>
        </w:rPr>
      </w:pPr>
    </w:p>
    <w:p w:rsidR="008D75EA" w:rsidRPr="008D75EA" w:rsidRDefault="008D75EA" w:rsidP="008D75EA">
      <w:pPr>
        <w:pStyle w:val="ListParagraph"/>
        <w:numPr>
          <w:ilvl w:val="1"/>
          <w:numId w:val="37"/>
        </w:numPr>
        <w:spacing w:line="240" w:lineRule="auto"/>
        <w:ind w:left="709" w:hanging="709"/>
        <w:jc w:val="both"/>
        <w:rPr>
          <w:i/>
          <w:szCs w:val="18"/>
        </w:rPr>
      </w:pPr>
      <w:r w:rsidRPr="008D75EA">
        <w:rPr>
          <w:i/>
          <w:szCs w:val="18"/>
        </w:rPr>
        <w:tab/>
      </w:r>
      <w:r w:rsidR="00582205">
        <w:rPr>
          <w:i/>
          <w:szCs w:val="18"/>
        </w:rPr>
        <w:t>Beschrijf</w:t>
      </w:r>
      <w:r w:rsidRPr="008D75EA">
        <w:rPr>
          <w:i/>
          <w:szCs w:val="18"/>
        </w:rPr>
        <w:t xml:space="preserve"> de activiteiten</w:t>
      </w:r>
    </w:p>
    <w:p w:rsidR="008D75EA" w:rsidRDefault="008D75EA" w:rsidP="008D75EA">
      <w:pPr>
        <w:pStyle w:val="ListParagraph"/>
        <w:spacing w:line="240" w:lineRule="auto"/>
        <w:ind w:left="360"/>
        <w:jc w:val="both"/>
        <w:rPr>
          <w:i/>
          <w:szCs w:val="18"/>
        </w:rPr>
      </w:pPr>
    </w:p>
    <w:p w:rsidR="00D818E1" w:rsidRDefault="00D818E1" w:rsidP="00D818E1">
      <w:pPr>
        <w:rPr>
          <w:rFonts w:ascii="Verdana" w:hAnsi="Verdana" w:cs="Arial"/>
          <w:sz w:val="18"/>
          <w:szCs w:val="18"/>
        </w:rPr>
      </w:pPr>
      <w:r>
        <w:rPr>
          <w:rFonts w:ascii="Verdana" w:hAnsi="Verdana"/>
          <w:i/>
          <w:sz w:val="18"/>
          <w:szCs w:val="18"/>
        </w:rPr>
        <w:t xml:space="preserve">Toelichting: </w:t>
      </w:r>
      <w:r w:rsidRPr="00D818E1">
        <w:rPr>
          <w:rFonts w:ascii="Verdana" w:hAnsi="Verdana" w:cs="Arial"/>
          <w:sz w:val="18"/>
          <w:szCs w:val="18"/>
        </w:rPr>
        <w:t>Welke activiteiten vinden plaats op de korte en lange termijn</w:t>
      </w:r>
      <w:r w:rsidR="00675934">
        <w:rPr>
          <w:rFonts w:ascii="Verdana" w:hAnsi="Verdana" w:cs="Arial"/>
          <w:sz w:val="18"/>
          <w:szCs w:val="18"/>
        </w:rPr>
        <w:t xml:space="preserve"> om de gewenste reductie te bewerkstelligen</w:t>
      </w:r>
      <w:r w:rsidRPr="00D818E1">
        <w:rPr>
          <w:rFonts w:ascii="Verdana" w:hAnsi="Verdana" w:cs="Arial"/>
          <w:sz w:val="18"/>
          <w:szCs w:val="18"/>
        </w:rPr>
        <w:t xml:space="preserve">? </w:t>
      </w:r>
      <w:r w:rsidR="009E427A">
        <w:rPr>
          <w:rFonts w:ascii="Verdana" w:hAnsi="Verdana" w:cs="Arial"/>
          <w:sz w:val="18"/>
          <w:szCs w:val="18"/>
        </w:rPr>
        <w:t xml:space="preserve">Laat </w:t>
      </w:r>
      <w:r w:rsidR="005C54BC">
        <w:rPr>
          <w:rFonts w:ascii="Verdana" w:hAnsi="Verdana" w:cs="Arial"/>
          <w:sz w:val="18"/>
          <w:szCs w:val="18"/>
        </w:rPr>
        <w:t xml:space="preserve">daarin </w:t>
      </w:r>
      <w:r w:rsidR="009E427A">
        <w:rPr>
          <w:rFonts w:ascii="Verdana" w:hAnsi="Verdana" w:cs="Arial"/>
          <w:sz w:val="18"/>
          <w:szCs w:val="18"/>
        </w:rPr>
        <w:t>zien hoe de partijen bij het voorstel zijn betrokken.</w:t>
      </w:r>
      <w:r w:rsidR="005C54BC">
        <w:rPr>
          <w:rFonts w:ascii="Verdana" w:hAnsi="Verdana" w:cs="Arial"/>
          <w:sz w:val="18"/>
          <w:szCs w:val="18"/>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7675F6">
        <w:tc>
          <w:tcPr>
            <w:tcW w:w="7556" w:type="dxa"/>
          </w:tcPr>
          <w:p w:rsidR="00246DE7" w:rsidRDefault="007E23D7" w:rsidP="007675F6">
            <w:pPr>
              <w:spacing w:line="240" w:lineRule="auto"/>
              <w:rPr>
                <w:rFonts w:ascii="Verdana" w:hAnsi="Verdana" w:cs="Arial"/>
                <w:sz w:val="18"/>
                <w:szCs w:val="18"/>
              </w:rPr>
            </w:pPr>
            <w:r>
              <w:rPr>
                <w:rFonts w:ascii="Verdana" w:hAnsi="Verdana" w:cs="Arial"/>
                <w:sz w:val="18"/>
                <w:szCs w:val="18"/>
              </w:rPr>
              <w:t>Elk frisdrankbedrijf geeft op zijn</w:t>
            </w:r>
            <w:r w:rsidR="000144FE">
              <w:rPr>
                <w:rFonts w:ascii="Verdana" w:hAnsi="Verdana" w:cs="Arial"/>
                <w:sz w:val="18"/>
                <w:szCs w:val="18"/>
              </w:rPr>
              <w:t xml:space="preserve"> eigen manier invulling aan de reductie. </w:t>
            </w:r>
            <w:r>
              <w:rPr>
                <w:rFonts w:ascii="Verdana" w:hAnsi="Verdana" w:cs="Arial"/>
                <w:sz w:val="18"/>
                <w:szCs w:val="18"/>
              </w:rPr>
              <w:t xml:space="preserve"> Dit kan gebeuren door productinnovatie en marketing.</w:t>
            </w:r>
          </w:p>
          <w:p w:rsidR="005D7DDE" w:rsidRDefault="007E23D7" w:rsidP="007675F6">
            <w:pPr>
              <w:spacing w:line="240" w:lineRule="auto"/>
              <w:rPr>
                <w:rFonts w:ascii="Verdana" w:hAnsi="Verdana" w:cs="Arial"/>
                <w:sz w:val="18"/>
                <w:szCs w:val="18"/>
              </w:rPr>
            </w:pPr>
            <w:r>
              <w:rPr>
                <w:rFonts w:ascii="Verdana" w:hAnsi="Verdana" w:cs="Arial"/>
                <w:sz w:val="18"/>
                <w:szCs w:val="18"/>
              </w:rPr>
              <w:t>FWS weet van haar leden precies welk</w:t>
            </w:r>
            <w:r w:rsidR="00E174DE">
              <w:rPr>
                <w:rFonts w:ascii="Verdana" w:hAnsi="Verdana" w:cs="Arial"/>
                <w:sz w:val="18"/>
                <w:szCs w:val="18"/>
              </w:rPr>
              <w:t xml:space="preserve">e reductie zij nastreven </w:t>
            </w:r>
            <w:r>
              <w:rPr>
                <w:rFonts w:ascii="Verdana" w:hAnsi="Verdana" w:cs="Arial"/>
                <w:sz w:val="18"/>
                <w:szCs w:val="18"/>
              </w:rPr>
              <w:t xml:space="preserve">en </w:t>
            </w:r>
            <w:r w:rsidR="00E174DE">
              <w:rPr>
                <w:rFonts w:ascii="Verdana" w:hAnsi="Verdana" w:cs="Arial"/>
                <w:sz w:val="18"/>
                <w:szCs w:val="18"/>
              </w:rPr>
              <w:t xml:space="preserve">zal daar ook op monitoren. </w:t>
            </w:r>
          </w:p>
          <w:p w:rsidR="007E23D7" w:rsidRDefault="007E23D7" w:rsidP="007675F6">
            <w:pPr>
              <w:spacing w:line="240" w:lineRule="auto"/>
              <w:rPr>
                <w:rFonts w:ascii="Verdana" w:hAnsi="Verdana" w:cs="Arial"/>
                <w:sz w:val="18"/>
                <w:szCs w:val="18"/>
              </w:rPr>
            </w:pPr>
            <w:r>
              <w:rPr>
                <w:rFonts w:ascii="Verdana" w:hAnsi="Verdana" w:cs="Arial"/>
                <w:sz w:val="18"/>
                <w:szCs w:val="18"/>
              </w:rPr>
              <w:t xml:space="preserve">De cijfers die FWS van haar leden krijgt zijn vertrouwelijk en </w:t>
            </w:r>
            <w:r w:rsidR="00E174DE">
              <w:rPr>
                <w:rFonts w:ascii="Verdana" w:hAnsi="Verdana" w:cs="Arial"/>
                <w:sz w:val="18"/>
                <w:szCs w:val="18"/>
              </w:rPr>
              <w:t>worden</w:t>
            </w:r>
            <w:r>
              <w:rPr>
                <w:rFonts w:ascii="Verdana" w:hAnsi="Verdana" w:cs="Arial"/>
                <w:sz w:val="18"/>
                <w:szCs w:val="18"/>
              </w:rPr>
              <w:t xml:space="preserve"> niet met externen gedeeld.</w:t>
            </w:r>
          </w:p>
          <w:p w:rsidR="004C3074" w:rsidRDefault="004C3074" w:rsidP="007675F6">
            <w:pPr>
              <w:spacing w:line="240" w:lineRule="auto"/>
              <w:rPr>
                <w:rFonts w:ascii="Verdana" w:hAnsi="Verdana" w:cs="Arial"/>
                <w:sz w:val="18"/>
                <w:szCs w:val="18"/>
              </w:rPr>
            </w:pPr>
          </w:p>
        </w:tc>
      </w:tr>
    </w:tbl>
    <w:p w:rsidR="000F7363" w:rsidRPr="008D75EA" w:rsidRDefault="000F7363" w:rsidP="000F7363">
      <w:pPr>
        <w:pStyle w:val="ListParagraph"/>
        <w:spacing w:line="240" w:lineRule="auto"/>
        <w:ind w:left="360"/>
        <w:jc w:val="both"/>
        <w:rPr>
          <w:szCs w:val="18"/>
        </w:rPr>
      </w:pPr>
    </w:p>
    <w:p w:rsidR="008D75EA" w:rsidRPr="008D75EA" w:rsidRDefault="00B3169E" w:rsidP="008D75EA">
      <w:pPr>
        <w:spacing w:after="0" w:line="240" w:lineRule="auto"/>
        <w:contextualSpacing/>
        <w:jc w:val="both"/>
        <w:rPr>
          <w:rFonts w:ascii="Verdana" w:hAnsi="Verdana"/>
          <w:i/>
          <w:sz w:val="18"/>
          <w:szCs w:val="18"/>
        </w:rPr>
      </w:pPr>
      <w:r>
        <w:rPr>
          <w:rFonts w:ascii="Verdana" w:hAnsi="Verdana"/>
          <w:i/>
          <w:sz w:val="18"/>
          <w:szCs w:val="18"/>
        </w:rPr>
        <w:t>2</w:t>
      </w:r>
      <w:r w:rsidR="00E16EE1">
        <w:rPr>
          <w:rFonts w:ascii="Verdana" w:hAnsi="Verdana"/>
          <w:i/>
          <w:sz w:val="18"/>
          <w:szCs w:val="18"/>
        </w:rPr>
        <w:t>.2</w:t>
      </w:r>
      <w:r w:rsidR="008D75EA" w:rsidRPr="008D75EA">
        <w:rPr>
          <w:rFonts w:ascii="Verdana" w:hAnsi="Verdana"/>
          <w:i/>
          <w:sz w:val="18"/>
          <w:szCs w:val="18"/>
        </w:rPr>
        <w:tab/>
      </w:r>
      <w:r w:rsidR="00582205">
        <w:rPr>
          <w:rFonts w:ascii="Verdana" w:hAnsi="Verdana"/>
          <w:i/>
          <w:sz w:val="18"/>
          <w:szCs w:val="18"/>
        </w:rPr>
        <w:t xml:space="preserve">Op welke </w:t>
      </w:r>
      <w:r w:rsidR="008D75EA" w:rsidRPr="008D75EA">
        <w:rPr>
          <w:rFonts w:ascii="Verdana" w:hAnsi="Verdana"/>
          <w:i/>
          <w:sz w:val="18"/>
          <w:szCs w:val="18"/>
        </w:rPr>
        <w:t xml:space="preserve">termijn worden de doelstellingen of tussentijdse doelstellingen </w:t>
      </w:r>
    </w:p>
    <w:p w:rsidR="008D75EA" w:rsidRDefault="008D75EA" w:rsidP="008D75EA">
      <w:pPr>
        <w:spacing w:line="240" w:lineRule="auto"/>
        <w:ind w:left="76" w:firstLine="644"/>
        <w:contextualSpacing/>
        <w:jc w:val="both"/>
        <w:rPr>
          <w:rFonts w:ascii="Verdana" w:hAnsi="Verdana"/>
          <w:i/>
          <w:sz w:val="18"/>
          <w:szCs w:val="18"/>
        </w:rPr>
      </w:pPr>
      <w:r w:rsidRPr="008D75EA">
        <w:rPr>
          <w:rFonts w:ascii="Verdana" w:hAnsi="Verdana"/>
          <w:i/>
          <w:sz w:val="18"/>
          <w:szCs w:val="18"/>
        </w:rPr>
        <w:t xml:space="preserve">gerealiseerd? </w:t>
      </w:r>
    </w:p>
    <w:p w:rsidR="001C66EA" w:rsidRDefault="001C66EA" w:rsidP="00567CCF">
      <w:pPr>
        <w:spacing w:line="240" w:lineRule="auto"/>
        <w:contextualSpacing/>
        <w:jc w:val="both"/>
        <w:rPr>
          <w:rFonts w:ascii="Verdana" w:hAnsi="Verdana"/>
          <w:i/>
          <w:sz w:val="18"/>
          <w:szCs w:val="18"/>
        </w:rPr>
      </w:pPr>
    </w:p>
    <w:p w:rsidR="00217686" w:rsidRDefault="000F7363" w:rsidP="00567CCF">
      <w:pPr>
        <w:spacing w:line="240" w:lineRule="auto"/>
        <w:contextualSpacing/>
        <w:jc w:val="both"/>
        <w:rPr>
          <w:rFonts w:ascii="Verdana" w:hAnsi="Verdana"/>
          <w:sz w:val="18"/>
          <w:szCs w:val="18"/>
        </w:rPr>
      </w:pPr>
      <w:r>
        <w:rPr>
          <w:rFonts w:ascii="Verdana" w:hAnsi="Verdana"/>
          <w:i/>
          <w:sz w:val="18"/>
          <w:szCs w:val="18"/>
        </w:rPr>
        <w:t>Toelichting:</w:t>
      </w:r>
      <w:r w:rsidR="00217686" w:rsidRPr="00217686">
        <w:rPr>
          <w:rFonts w:ascii="Verdana" w:hAnsi="Verdana"/>
          <w:i/>
          <w:sz w:val="18"/>
          <w:szCs w:val="18"/>
        </w:rPr>
        <w:t xml:space="preserve"> </w:t>
      </w:r>
      <w:r w:rsidR="00217686" w:rsidRPr="00567CCF">
        <w:rPr>
          <w:rFonts w:ascii="Verdana" w:hAnsi="Verdana"/>
          <w:sz w:val="18"/>
          <w:szCs w:val="18"/>
        </w:rPr>
        <w:t xml:space="preserve">Indien het plan niet reikt tot 2020, </w:t>
      </w:r>
      <w:r w:rsidR="00266B4B">
        <w:rPr>
          <w:rFonts w:ascii="Verdana" w:hAnsi="Verdana"/>
          <w:sz w:val="18"/>
          <w:szCs w:val="18"/>
        </w:rPr>
        <w:t xml:space="preserve">hoe ziet het </w:t>
      </w:r>
      <w:r w:rsidR="00217686" w:rsidRPr="00567CCF">
        <w:rPr>
          <w:rFonts w:ascii="Verdana" w:hAnsi="Verdana"/>
          <w:sz w:val="18"/>
          <w:szCs w:val="18"/>
        </w:rPr>
        <w:t>aanvullend plan</w:t>
      </w:r>
      <w:r w:rsidR="00266B4B">
        <w:rPr>
          <w:rFonts w:ascii="Verdana" w:hAnsi="Verdana"/>
          <w:sz w:val="18"/>
          <w:szCs w:val="18"/>
        </w:rPr>
        <w:t xml:space="preserve"> eruit</w:t>
      </w:r>
      <w:r w:rsidR="00217686" w:rsidRPr="00567CCF">
        <w:rPr>
          <w:rFonts w:ascii="Verdana" w:hAnsi="Verdana"/>
          <w:sz w:val="18"/>
          <w:szCs w:val="18"/>
        </w:rPr>
        <w:t>?</w:t>
      </w:r>
    </w:p>
    <w:p w:rsidR="00B3169E" w:rsidRPr="00567CCF" w:rsidRDefault="00B3169E" w:rsidP="00567CCF">
      <w:pPr>
        <w:spacing w:line="240" w:lineRule="auto"/>
        <w:contextualSpacing/>
        <w:jc w:val="both"/>
        <w:rPr>
          <w:rFonts w:ascii="Verdana" w:hAnsi="Verdana"/>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246DE7" w:rsidRPr="008D75EA" w:rsidTr="00246DE7">
        <w:tc>
          <w:tcPr>
            <w:tcW w:w="7556" w:type="dxa"/>
            <w:tcBorders>
              <w:top w:val="single" w:sz="4" w:space="0" w:color="auto"/>
              <w:left w:val="single" w:sz="4" w:space="0" w:color="auto"/>
              <w:bottom w:val="single" w:sz="4" w:space="0" w:color="auto"/>
              <w:right w:val="single" w:sz="4" w:space="0" w:color="auto"/>
            </w:tcBorders>
          </w:tcPr>
          <w:p w:rsidR="00246DE7" w:rsidRDefault="007E23D7" w:rsidP="00246DE7">
            <w:pPr>
              <w:rPr>
                <w:rFonts w:ascii="Verdana" w:hAnsi="Verdana" w:cs="Arial"/>
                <w:sz w:val="18"/>
                <w:szCs w:val="18"/>
              </w:rPr>
            </w:pPr>
            <w:r>
              <w:rPr>
                <w:rFonts w:ascii="Verdana" w:hAnsi="Verdana" w:cs="Arial"/>
                <w:sz w:val="18"/>
                <w:szCs w:val="18"/>
              </w:rPr>
              <w:t>Basisjaar 2012</w:t>
            </w:r>
            <w:r w:rsidR="001B58E9">
              <w:rPr>
                <w:rFonts w:ascii="Verdana" w:hAnsi="Verdana" w:cs="Arial"/>
                <w:sz w:val="18"/>
                <w:szCs w:val="18"/>
              </w:rPr>
              <w:t xml:space="preserve"> (meetdatum 1 januari 2013)</w:t>
            </w:r>
            <w:r>
              <w:rPr>
                <w:rFonts w:ascii="Verdana" w:hAnsi="Verdana" w:cs="Arial"/>
                <w:sz w:val="18"/>
                <w:szCs w:val="18"/>
              </w:rPr>
              <w:t>. Einddatum eind 2020.</w:t>
            </w:r>
          </w:p>
          <w:p w:rsidR="004C3074" w:rsidRDefault="00E64EEE" w:rsidP="00246DE7">
            <w:pPr>
              <w:rPr>
                <w:rFonts w:ascii="Verdana" w:hAnsi="Verdana" w:cs="Arial"/>
                <w:sz w:val="18"/>
                <w:szCs w:val="18"/>
              </w:rPr>
            </w:pPr>
            <w:r>
              <w:rPr>
                <w:rFonts w:ascii="Verdana" w:hAnsi="Verdana" w:cs="Arial"/>
                <w:sz w:val="18"/>
                <w:szCs w:val="18"/>
              </w:rPr>
              <w:t xml:space="preserve">Het is aan de deelnemende fabrikanten om te bepalen hoe men tewerk gaat. Voor sommige kan dit betekenen dat eerder een verschuiving van regular naar light wordt bereikt dan bij anderen, voor anderen kan het betekenen dat men een aanpassing in samenstelling eerder doorvoert bij één specifiek product dan </w:t>
            </w:r>
            <w:r>
              <w:rPr>
                <w:rFonts w:ascii="Verdana" w:hAnsi="Verdana" w:cs="Arial"/>
                <w:sz w:val="18"/>
                <w:szCs w:val="18"/>
              </w:rPr>
              <w:lastRenderedPageBreak/>
              <w:t xml:space="preserve">bij anderen. </w:t>
            </w:r>
          </w:p>
        </w:tc>
      </w:tr>
    </w:tbl>
    <w:p w:rsidR="00EC6673" w:rsidRDefault="00EC6673" w:rsidP="00EC6673">
      <w:pPr>
        <w:pStyle w:val="ListParagraph"/>
        <w:spacing w:line="240" w:lineRule="auto"/>
        <w:ind w:left="709"/>
        <w:jc w:val="both"/>
        <w:rPr>
          <w:i/>
          <w:szCs w:val="18"/>
        </w:rPr>
      </w:pPr>
    </w:p>
    <w:p w:rsidR="00EC6673" w:rsidRDefault="00EC6673" w:rsidP="00EC6673">
      <w:pPr>
        <w:pStyle w:val="ListParagraph"/>
        <w:numPr>
          <w:ilvl w:val="1"/>
          <w:numId w:val="44"/>
        </w:numPr>
        <w:spacing w:line="240" w:lineRule="auto"/>
        <w:ind w:left="709" w:hanging="709"/>
        <w:jc w:val="both"/>
        <w:rPr>
          <w:i/>
          <w:szCs w:val="18"/>
        </w:rPr>
      </w:pPr>
      <w:r>
        <w:rPr>
          <w:i/>
          <w:szCs w:val="18"/>
        </w:rPr>
        <w:t>Beschrijf de manier waarop de afspraken worden geborgd</w:t>
      </w:r>
      <w:r w:rsidRPr="008D75EA">
        <w:rPr>
          <w:i/>
          <w:szCs w:val="18"/>
        </w:rPr>
        <w:t xml:space="preserve"> (eventuele sancties)</w:t>
      </w:r>
    </w:p>
    <w:p w:rsidR="00EC6673" w:rsidRDefault="00EC6673" w:rsidP="00EC6673">
      <w:pPr>
        <w:rPr>
          <w:rFonts w:ascii="Verdana" w:hAnsi="Verdana"/>
          <w:i/>
          <w:sz w:val="18"/>
          <w:szCs w:val="18"/>
        </w:rPr>
      </w:pPr>
    </w:p>
    <w:p w:rsidR="00EC6673" w:rsidRPr="00FC1232" w:rsidRDefault="00EC6673" w:rsidP="00EC6673">
      <w:pPr>
        <w:rPr>
          <w:rFonts w:ascii="Verdana" w:hAnsi="Verdana" w:cs="Arial"/>
          <w:i/>
          <w:sz w:val="18"/>
          <w:szCs w:val="18"/>
        </w:rPr>
      </w:pPr>
      <w:r>
        <w:rPr>
          <w:rFonts w:ascii="Verdana" w:hAnsi="Verdana"/>
          <w:i/>
          <w:sz w:val="18"/>
          <w:szCs w:val="18"/>
        </w:rPr>
        <w:t xml:space="preserve">Toelichting: </w:t>
      </w:r>
      <w:r w:rsidRPr="00D818E1">
        <w:rPr>
          <w:rFonts w:ascii="Verdana" w:hAnsi="Verdana" w:cs="Arial"/>
          <w:sz w:val="18"/>
          <w:szCs w:val="18"/>
        </w:rPr>
        <w:t xml:space="preserve">Welke activiteiten vinden plaats op de korte en lange termijn?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EC6673" w:rsidRPr="008D75EA" w:rsidTr="007675F6">
        <w:tc>
          <w:tcPr>
            <w:tcW w:w="7556" w:type="dxa"/>
            <w:tcBorders>
              <w:top w:val="single" w:sz="4" w:space="0" w:color="auto"/>
              <w:left w:val="single" w:sz="4" w:space="0" w:color="auto"/>
              <w:bottom w:val="single" w:sz="4" w:space="0" w:color="auto"/>
              <w:right w:val="single" w:sz="4" w:space="0" w:color="auto"/>
            </w:tcBorders>
          </w:tcPr>
          <w:p w:rsidR="00EC6673" w:rsidRDefault="007E23D7" w:rsidP="007675F6">
            <w:pPr>
              <w:rPr>
                <w:rFonts w:ascii="Verdana" w:hAnsi="Verdana" w:cs="Arial"/>
                <w:sz w:val="18"/>
                <w:szCs w:val="18"/>
              </w:rPr>
            </w:pPr>
            <w:r>
              <w:rPr>
                <w:rFonts w:ascii="Verdana" w:hAnsi="Verdana" w:cs="Arial"/>
                <w:sz w:val="18"/>
                <w:szCs w:val="18"/>
              </w:rPr>
              <w:t xml:space="preserve">FWS heeft een monitoring systeem opgezet om </w:t>
            </w:r>
            <w:r w:rsidR="00B7052E">
              <w:rPr>
                <w:rFonts w:ascii="Verdana" w:hAnsi="Verdana" w:cs="Arial"/>
                <w:sz w:val="18"/>
                <w:szCs w:val="18"/>
              </w:rPr>
              <w:t>de reductie</w:t>
            </w:r>
            <w:r>
              <w:rPr>
                <w:rFonts w:ascii="Verdana" w:hAnsi="Verdana" w:cs="Arial"/>
                <w:sz w:val="18"/>
                <w:szCs w:val="18"/>
              </w:rPr>
              <w:t xml:space="preserve"> jaarlijks te monitoren. </w:t>
            </w:r>
            <w:r w:rsidR="001B58E9">
              <w:rPr>
                <w:rFonts w:ascii="Verdana" w:hAnsi="Verdana" w:cs="Arial"/>
                <w:sz w:val="18"/>
                <w:szCs w:val="18"/>
              </w:rPr>
              <w:t>Aan dit monitoringsysteem neemt Unilever deel voor haar Lipton Ice tea products.</w:t>
            </w:r>
          </w:p>
          <w:p w:rsidR="00311C41" w:rsidRDefault="00311C41" w:rsidP="007675F6">
            <w:pPr>
              <w:rPr>
                <w:rFonts w:ascii="Verdana" w:hAnsi="Verdana" w:cs="Arial"/>
                <w:sz w:val="18"/>
                <w:szCs w:val="18"/>
              </w:rPr>
            </w:pPr>
            <w:r>
              <w:rPr>
                <w:rFonts w:ascii="Verdana" w:hAnsi="Verdana" w:cs="Arial"/>
                <w:sz w:val="18"/>
                <w:szCs w:val="18"/>
              </w:rPr>
              <w:t xml:space="preserve">Deze cijfers zijn vertrouwelijk, uitsluitend over de geaggregeerde gegevens kan informatie worden verstrekt. </w:t>
            </w:r>
          </w:p>
          <w:p w:rsidR="00EC6673" w:rsidRDefault="00EC6673" w:rsidP="007675F6">
            <w:pPr>
              <w:rPr>
                <w:rFonts w:ascii="Verdana" w:hAnsi="Verdana" w:cs="Arial"/>
                <w:sz w:val="18"/>
                <w:szCs w:val="18"/>
              </w:rPr>
            </w:pPr>
          </w:p>
          <w:p w:rsidR="00EC6673" w:rsidRDefault="00EC6673" w:rsidP="007675F6">
            <w:pPr>
              <w:rPr>
                <w:rFonts w:ascii="Verdana" w:hAnsi="Verdana" w:cs="Arial"/>
                <w:sz w:val="18"/>
                <w:szCs w:val="18"/>
              </w:rPr>
            </w:pPr>
          </w:p>
          <w:p w:rsidR="00EC6673" w:rsidRPr="008D75EA" w:rsidRDefault="00EC6673" w:rsidP="007675F6">
            <w:pPr>
              <w:rPr>
                <w:rFonts w:ascii="Verdana" w:hAnsi="Verdana" w:cs="Arial"/>
                <w:sz w:val="18"/>
                <w:szCs w:val="18"/>
              </w:rPr>
            </w:pPr>
          </w:p>
        </w:tc>
      </w:tr>
    </w:tbl>
    <w:p w:rsidR="00EC6673" w:rsidRPr="00EC6673" w:rsidRDefault="00EC6673" w:rsidP="00EC6673">
      <w:pPr>
        <w:spacing w:line="240" w:lineRule="auto"/>
        <w:jc w:val="both"/>
        <w:rPr>
          <w:szCs w:val="18"/>
        </w:rPr>
      </w:pPr>
    </w:p>
    <w:p w:rsidR="00EC6673" w:rsidRDefault="00EC6673" w:rsidP="00EC6673">
      <w:pPr>
        <w:numPr>
          <w:ilvl w:val="0"/>
          <w:numId w:val="44"/>
        </w:numPr>
        <w:spacing w:after="0" w:line="240" w:lineRule="auto"/>
        <w:ind w:left="284" w:hanging="284"/>
        <w:contextualSpacing/>
        <w:jc w:val="both"/>
        <w:rPr>
          <w:rFonts w:ascii="Verdana" w:hAnsi="Verdana"/>
          <w:b/>
          <w:caps/>
          <w:sz w:val="18"/>
          <w:szCs w:val="18"/>
        </w:rPr>
      </w:pPr>
      <w:r w:rsidRPr="00B30B9B">
        <w:rPr>
          <w:rFonts w:ascii="Verdana" w:hAnsi="Verdana"/>
          <w:b/>
          <w:caps/>
          <w:sz w:val="18"/>
          <w:szCs w:val="18"/>
        </w:rPr>
        <w:t>Monitoring</w:t>
      </w:r>
    </w:p>
    <w:p w:rsidR="00EC6673" w:rsidRDefault="00EC6673" w:rsidP="00EC6673">
      <w:pPr>
        <w:spacing w:after="0" w:line="240" w:lineRule="auto"/>
        <w:ind w:left="284"/>
        <w:contextualSpacing/>
        <w:jc w:val="both"/>
        <w:rPr>
          <w:rFonts w:ascii="Verdana" w:hAnsi="Verdana"/>
          <w:b/>
          <w:caps/>
          <w:sz w:val="18"/>
          <w:szCs w:val="18"/>
        </w:rPr>
      </w:pPr>
    </w:p>
    <w:p w:rsidR="00EC6673" w:rsidRPr="00060E57" w:rsidRDefault="00EC6673" w:rsidP="00060E57">
      <w:pPr>
        <w:pStyle w:val="ListParagraph"/>
        <w:numPr>
          <w:ilvl w:val="1"/>
          <w:numId w:val="46"/>
        </w:numPr>
        <w:spacing w:line="240" w:lineRule="auto"/>
        <w:ind w:hanging="1069"/>
        <w:jc w:val="both"/>
        <w:rPr>
          <w:i/>
          <w:szCs w:val="18"/>
        </w:rPr>
      </w:pPr>
      <w:r w:rsidRPr="00060E57">
        <w:rPr>
          <w:i/>
          <w:szCs w:val="18"/>
        </w:rPr>
        <w:t>Hoe worden de reducties in natrium-, (verzadigd) vet of suikergehalte gemonitord?</w:t>
      </w:r>
    </w:p>
    <w:p w:rsidR="00EC6673" w:rsidRDefault="00EC6673" w:rsidP="00EC6673">
      <w:pPr>
        <w:rPr>
          <w:rFonts w:ascii="Verdana" w:hAnsi="Verdana"/>
          <w:i/>
          <w:sz w:val="18"/>
          <w:szCs w:val="18"/>
        </w:rPr>
      </w:pPr>
    </w:p>
    <w:p w:rsidR="00EC6673" w:rsidRPr="00FC1232" w:rsidRDefault="00EC6673" w:rsidP="00EC6673">
      <w:pPr>
        <w:rPr>
          <w:rFonts w:ascii="Verdana" w:hAnsi="Verdana" w:cs="Arial"/>
          <w:i/>
          <w:sz w:val="18"/>
          <w:szCs w:val="18"/>
        </w:rPr>
      </w:pPr>
      <w:r>
        <w:rPr>
          <w:rFonts w:ascii="Verdana" w:hAnsi="Verdana"/>
          <w:i/>
          <w:sz w:val="18"/>
          <w:szCs w:val="18"/>
        </w:rPr>
        <w:t xml:space="preserve">Toelichting: </w:t>
      </w:r>
      <w:r w:rsidRPr="00D818E1">
        <w:rPr>
          <w:rFonts w:ascii="Verdana" w:hAnsi="Verdana" w:cs="Arial"/>
          <w:sz w:val="18"/>
          <w:szCs w:val="18"/>
        </w:rPr>
        <w:t xml:space="preserve">Welke </w:t>
      </w:r>
      <w:r>
        <w:rPr>
          <w:rFonts w:ascii="Verdana" w:hAnsi="Verdana" w:cs="Arial"/>
          <w:sz w:val="18"/>
          <w:szCs w:val="18"/>
        </w:rPr>
        <w:t>monitorings</w:t>
      </w:r>
      <w:r w:rsidRPr="00D818E1">
        <w:rPr>
          <w:rFonts w:ascii="Verdana" w:hAnsi="Verdana" w:cs="Arial"/>
          <w:sz w:val="18"/>
          <w:szCs w:val="18"/>
        </w:rPr>
        <w:t xml:space="preserve">activiteiten vinden plaats op de korte en lange termijn?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EC6673" w:rsidRPr="008D75EA" w:rsidTr="007675F6">
        <w:tc>
          <w:tcPr>
            <w:tcW w:w="7556" w:type="dxa"/>
            <w:tcBorders>
              <w:top w:val="single" w:sz="4" w:space="0" w:color="auto"/>
              <w:left w:val="single" w:sz="4" w:space="0" w:color="auto"/>
              <w:bottom w:val="single" w:sz="4" w:space="0" w:color="auto"/>
              <w:right w:val="single" w:sz="4" w:space="0" w:color="auto"/>
            </w:tcBorders>
          </w:tcPr>
          <w:p w:rsidR="007E23D7" w:rsidRDefault="007E23D7" w:rsidP="007E23D7">
            <w:pPr>
              <w:rPr>
                <w:rFonts w:ascii="Verdana" w:hAnsi="Verdana" w:cs="Arial"/>
                <w:sz w:val="18"/>
                <w:szCs w:val="18"/>
              </w:rPr>
            </w:pPr>
            <w:r>
              <w:rPr>
                <w:rFonts w:ascii="Verdana" w:hAnsi="Verdana" w:cs="Arial"/>
                <w:sz w:val="18"/>
                <w:szCs w:val="18"/>
              </w:rPr>
              <w:t>FWS heeft een monitoring systeem opgezet</w:t>
            </w:r>
            <w:r w:rsidR="0097455C">
              <w:rPr>
                <w:rFonts w:ascii="Verdana" w:hAnsi="Verdana" w:cs="Arial"/>
                <w:sz w:val="18"/>
                <w:szCs w:val="18"/>
              </w:rPr>
              <w:t xml:space="preserve">. </w:t>
            </w:r>
            <w:r w:rsidR="001B58E9">
              <w:rPr>
                <w:rFonts w:ascii="Verdana" w:hAnsi="Verdana" w:cs="Arial"/>
                <w:sz w:val="18"/>
                <w:szCs w:val="18"/>
              </w:rPr>
              <w:t xml:space="preserve">Aan dit monitoringsysteem neemt Unilever deel voor haar Lipton Ice tea products. </w:t>
            </w:r>
            <w:r w:rsidR="005D7DDE">
              <w:rPr>
                <w:rFonts w:ascii="Verdana" w:hAnsi="Verdana" w:cs="Arial"/>
                <w:sz w:val="18"/>
                <w:szCs w:val="18"/>
              </w:rPr>
              <w:t xml:space="preserve">Elk jaar vraagt de </w:t>
            </w:r>
            <w:r>
              <w:rPr>
                <w:rFonts w:ascii="Verdana" w:hAnsi="Verdana" w:cs="Arial"/>
                <w:sz w:val="18"/>
                <w:szCs w:val="18"/>
              </w:rPr>
              <w:t xml:space="preserve"> </w:t>
            </w:r>
            <w:r w:rsidR="005D7DDE" w:rsidRPr="005D7DDE">
              <w:rPr>
                <w:rFonts w:ascii="Verdana" w:hAnsi="Verdana" w:cs="Arial"/>
                <w:sz w:val="18"/>
                <w:szCs w:val="18"/>
              </w:rPr>
              <w:t xml:space="preserve">FWS aan haar leden om op productniveau te rapporteren over </w:t>
            </w:r>
            <w:r w:rsidR="00B9517E">
              <w:rPr>
                <w:rFonts w:ascii="Verdana" w:hAnsi="Verdana" w:cs="Arial"/>
                <w:sz w:val="18"/>
                <w:szCs w:val="18"/>
              </w:rPr>
              <w:t>sales</w:t>
            </w:r>
            <w:r w:rsidR="00F06603">
              <w:rPr>
                <w:rFonts w:ascii="Verdana" w:hAnsi="Verdana" w:cs="Arial"/>
                <w:sz w:val="18"/>
                <w:szCs w:val="18"/>
              </w:rPr>
              <w:t xml:space="preserve"> </w:t>
            </w:r>
            <w:r w:rsidR="005D7DDE" w:rsidRPr="005D7DDE">
              <w:rPr>
                <w:rFonts w:ascii="Verdana" w:hAnsi="Verdana" w:cs="Arial"/>
                <w:sz w:val="18"/>
                <w:szCs w:val="18"/>
              </w:rPr>
              <w:t>volume en kcal per 100 ml. Vervolgens wordt dit omgerekend naar gewogen gemiddelde kcal per 100 ml..</w:t>
            </w:r>
          </w:p>
          <w:p w:rsidR="00EC6673" w:rsidRDefault="00C83076" w:rsidP="007675F6">
            <w:pPr>
              <w:rPr>
                <w:rFonts w:ascii="Verdana" w:hAnsi="Verdana" w:cs="Arial"/>
                <w:sz w:val="18"/>
                <w:szCs w:val="18"/>
              </w:rPr>
            </w:pPr>
            <w:r>
              <w:rPr>
                <w:rFonts w:ascii="Verdana" w:hAnsi="Verdana" w:cs="Arial"/>
                <w:sz w:val="18"/>
                <w:szCs w:val="18"/>
              </w:rPr>
              <w:t xml:space="preserve">De FWS houdt in de gaten of haar leden en Unilever voortgang boeken. </w:t>
            </w:r>
            <w:r w:rsidR="000A5738">
              <w:rPr>
                <w:rFonts w:ascii="Verdana" w:hAnsi="Verdana" w:cs="Arial"/>
                <w:sz w:val="18"/>
                <w:szCs w:val="18"/>
              </w:rPr>
              <w:t xml:space="preserve">Zoals eerder gezegd wordt er elk jaar </w:t>
            </w:r>
            <w:r>
              <w:rPr>
                <w:rFonts w:ascii="Verdana" w:hAnsi="Verdana" w:cs="Arial"/>
                <w:sz w:val="18"/>
                <w:szCs w:val="18"/>
              </w:rPr>
              <w:t>gemonitord, op die manier kan makkelijk bijgestuurd worden mocht een bedrijf geen progressie laten zien.</w:t>
            </w:r>
          </w:p>
          <w:p w:rsidR="00EC6673" w:rsidRDefault="00EC6673" w:rsidP="007675F6">
            <w:pPr>
              <w:rPr>
                <w:rFonts w:ascii="Verdana" w:hAnsi="Verdana" w:cs="Arial"/>
                <w:sz w:val="18"/>
                <w:szCs w:val="18"/>
              </w:rPr>
            </w:pPr>
          </w:p>
          <w:p w:rsidR="00EC6673" w:rsidRDefault="00EC6673" w:rsidP="007675F6">
            <w:pPr>
              <w:rPr>
                <w:rFonts w:ascii="Verdana" w:hAnsi="Verdana" w:cs="Arial"/>
                <w:sz w:val="18"/>
                <w:szCs w:val="18"/>
              </w:rPr>
            </w:pPr>
          </w:p>
          <w:p w:rsidR="00EC6673" w:rsidRPr="008D75EA" w:rsidRDefault="00EC6673" w:rsidP="007675F6">
            <w:pPr>
              <w:rPr>
                <w:rFonts w:ascii="Verdana" w:hAnsi="Verdana" w:cs="Arial"/>
                <w:sz w:val="18"/>
                <w:szCs w:val="18"/>
              </w:rPr>
            </w:pPr>
          </w:p>
        </w:tc>
      </w:tr>
    </w:tbl>
    <w:p w:rsidR="00EC6673" w:rsidRDefault="00EC6673" w:rsidP="00EC6673">
      <w:pPr>
        <w:spacing w:after="0" w:line="240" w:lineRule="auto"/>
        <w:ind w:left="709"/>
        <w:contextualSpacing/>
        <w:jc w:val="both"/>
        <w:rPr>
          <w:rFonts w:ascii="Verdana" w:hAnsi="Verdana"/>
          <w:i/>
          <w:sz w:val="18"/>
          <w:szCs w:val="18"/>
        </w:rPr>
      </w:pPr>
    </w:p>
    <w:p w:rsidR="00EC6673" w:rsidRPr="008D75EA" w:rsidRDefault="00EC6673" w:rsidP="00060E57">
      <w:pPr>
        <w:numPr>
          <w:ilvl w:val="1"/>
          <w:numId w:val="46"/>
        </w:numPr>
        <w:spacing w:after="0" w:line="240" w:lineRule="auto"/>
        <w:ind w:left="709" w:hanging="709"/>
        <w:contextualSpacing/>
        <w:jc w:val="both"/>
        <w:rPr>
          <w:rFonts w:ascii="Verdana" w:hAnsi="Verdana"/>
          <w:i/>
          <w:sz w:val="18"/>
          <w:szCs w:val="18"/>
        </w:rPr>
      </w:pPr>
      <w:r w:rsidRPr="008D75EA">
        <w:rPr>
          <w:rFonts w:ascii="Verdana" w:hAnsi="Verdana"/>
          <w:i/>
          <w:sz w:val="18"/>
          <w:szCs w:val="18"/>
        </w:rPr>
        <w:t>Hoe worden de processen/afspraken gemonitord?</w:t>
      </w:r>
    </w:p>
    <w:p w:rsidR="00EC6673" w:rsidRDefault="00EC6673" w:rsidP="00EC6673">
      <w:pPr>
        <w:spacing w:line="240" w:lineRule="auto"/>
        <w:jc w:val="both"/>
        <w:rPr>
          <w:i/>
          <w:szCs w:val="18"/>
        </w:rPr>
      </w:pPr>
    </w:p>
    <w:p w:rsidR="00EC6673" w:rsidRPr="00FC1232" w:rsidRDefault="00EC6673" w:rsidP="00EC6673">
      <w:pPr>
        <w:rPr>
          <w:rFonts w:ascii="Verdana" w:hAnsi="Verdana" w:cs="Arial"/>
          <w:i/>
          <w:sz w:val="18"/>
          <w:szCs w:val="18"/>
        </w:rPr>
      </w:pPr>
      <w:r>
        <w:rPr>
          <w:rFonts w:ascii="Verdana" w:hAnsi="Verdana"/>
          <w:i/>
          <w:sz w:val="18"/>
          <w:szCs w:val="18"/>
        </w:rPr>
        <w:t xml:space="preserve">Toelichting: </w:t>
      </w:r>
      <w:r w:rsidRPr="00D818E1">
        <w:rPr>
          <w:rFonts w:ascii="Verdana" w:hAnsi="Verdana" w:cs="Arial"/>
          <w:sz w:val="18"/>
          <w:szCs w:val="18"/>
        </w:rPr>
        <w:t xml:space="preserve">Welke </w:t>
      </w:r>
      <w:r w:rsidR="006E2B07">
        <w:rPr>
          <w:rFonts w:ascii="Verdana" w:hAnsi="Verdana" w:cs="Arial"/>
          <w:sz w:val="18"/>
          <w:szCs w:val="18"/>
        </w:rPr>
        <w:t>monitorings</w:t>
      </w:r>
      <w:r w:rsidRPr="00D818E1">
        <w:rPr>
          <w:rFonts w:ascii="Verdana" w:hAnsi="Verdana" w:cs="Arial"/>
          <w:sz w:val="18"/>
          <w:szCs w:val="18"/>
        </w:rPr>
        <w:t xml:space="preserve">activiteiten vinden plaats op de korte en lange termijn?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EC6673" w:rsidRPr="008D75EA" w:rsidTr="007675F6">
        <w:tc>
          <w:tcPr>
            <w:tcW w:w="7556" w:type="dxa"/>
            <w:tcBorders>
              <w:top w:val="single" w:sz="4" w:space="0" w:color="auto"/>
              <w:left w:val="single" w:sz="4" w:space="0" w:color="auto"/>
              <w:bottom w:val="single" w:sz="4" w:space="0" w:color="auto"/>
              <w:right w:val="single" w:sz="4" w:space="0" w:color="auto"/>
            </w:tcBorders>
          </w:tcPr>
          <w:p w:rsidR="00EC6673" w:rsidRPr="008D75EA" w:rsidRDefault="007E23D7">
            <w:pPr>
              <w:rPr>
                <w:rFonts w:ascii="Verdana" w:hAnsi="Verdana" w:cs="Arial"/>
                <w:sz w:val="18"/>
                <w:szCs w:val="18"/>
              </w:rPr>
            </w:pPr>
            <w:r>
              <w:rPr>
                <w:rFonts w:ascii="Verdana" w:hAnsi="Verdana" w:cs="Arial"/>
                <w:sz w:val="18"/>
                <w:szCs w:val="18"/>
              </w:rPr>
              <w:lastRenderedPageBreak/>
              <w:t>FWS vraagt aan haar leden</w:t>
            </w:r>
            <w:r w:rsidR="001B58E9">
              <w:rPr>
                <w:rFonts w:ascii="Verdana" w:hAnsi="Verdana" w:cs="Arial"/>
                <w:sz w:val="18"/>
                <w:szCs w:val="18"/>
              </w:rPr>
              <w:t xml:space="preserve"> en andere deelnemer</w:t>
            </w:r>
            <w:r w:rsidR="00CA132A">
              <w:rPr>
                <w:rFonts w:ascii="Verdana" w:hAnsi="Verdana" w:cs="Arial"/>
                <w:sz w:val="18"/>
                <w:szCs w:val="18"/>
              </w:rPr>
              <w:t>s</w:t>
            </w:r>
            <w:r>
              <w:rPr>
                <w:rFonts w:ascii="Verdana" w:hAnsi="Verdana" w:cs="Arial"/>
                <w:sz w:val="18"/>
                <w:szCs w:val="18"/>
              </w:rPr>
              <w:t xml:space="preserve"> elk  jaar om op productniveau te rapporteren over volume en kcal per 100 ml. Vervolgens wordt dit omgerekend naar gewogen gemiddelde kcal per 100 ml. </w:t>
            </w:r>
          </w:p>
        </w:tc>
      </w:tr>
    </w:tbl>
    <w:p w:rsidR="000F7363" w:rsidRPr="008D75EA" w:rsidRDefault="000F7363" w:rsidP="00E16EE1">
      <w:pPr>
        <w:spacing w:after="0" w:line="240" w:lineRule="auto"/>
        <w:contextualSpacing/>
        <w:jc w:val="both"/>
        <w:rPr>
          <w:szCs w:val="18"/>
        </w:rPr>
      </w:pPr>
    </w:p>
    <w:sectPr w:rsidR="000F7363" w:rsidRPr="008D75EA" w:rsidSect="00A835CA">
      <w:headerReference w:type="default" r:id="rId9"/>
      <w:footerReference w:type="default" r:id="rId10"/>
      <w:headerReference w:type="first" r:id="rId11"/>
      <w:footerReference w:type="first" r:id="rId12"/>
      <w:pgSz w:w="11907" w:h="16840" w:code="9"/>
      <w:pgMar w:top="2707" w:right="2837" w:bottom="1066" w:left="1584" w:header="706" w:footer="510" w:gutter="0"/>
      <w:paperSrc w:first="260" w:other="2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47" w:rsidRDefault="004C5547">
      <w:r>
        <w:separator/>
      </w:r>
    </w:p>
  </w:endnote>
  <w:endnote w:type="continuationSeparator" w:id="0">
    <w:p w:rsidR="004C5547" w:rsidRDefault="004C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Barcode">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761"/>
      <w:gridCol w:w="1990"/>
    </w:tblGrid>
    <w:tr w:rsidR="004C5547">
      <w:tc>
        <w:tcPr>
          <w:tcW w:w="7761" w:type="dxa"/>
        </w:tcPr>
        <w:p w:rsidR="004C5547" w:rsidRDefault="004C5547">
          <w:pPr>
            <w:pStyle w:val="RIVMRubriceringMerking"/>
          </w:pPr>
        </w:p>
      </w:tc>
      <w:tc>
        <w:tcPr>
          <w:tcW w:w="1990" w:type="dxa"/>
        </w:tcPr>
        <w:p w:rsidR="004C5547" w:rsidRDefault="004C5547">
          <w:pPr>
            <w:pStyle w:val="Huisstijl-Paginanummer"/>
          </w:pPr>
          <w:r>
            <w:t>Pagina </w:t>
          </w:r>
          <w:r w:rsidR="00450A8C">
            <w:fldChar w:fldCharType="begin"/>
          </w:r>
          <w:r>
            <w:instrText xml:space="preserve"> PAGE    \* MERGEFORMAT </w:instrText>
          </w:r>
          <w:r w:rsidR="00450A8C">
            <w:fldChar w:fldCharType="separate"/>
          </w:r>
          <w:r w:rsidR="008141B5">
            <w:rPr>
              <w:noProof/>
            </w:rPr>
            <w:t>9</w:t>
          </w:r>
          <w:r w:rsidR="00450A8C">
            <w:fldChar w:fldCharType="end"/>
          </w:r>
          <w:r>
            <w:t> van </w:t>
          </w:r>
          <w:fldSimple w:instr=" NUMPAGES   \* MERGEFORMAT ">
            <w:r w:rsidR="008141B5">
              <w:rPr>
                <w:noProof/>
              </w:rPr>
              <w:t>9</w:t>
            </w:r>
          </w:fldSimple>
        </w:p>
      </w:tc>
    </w:tr>
  </w:tbl>
  <w:p w:rsidR="004C5547" w:rsidRDefault="004C5547">
    <w:pPr>
      <w:pStyle w:val="Footer"/>
      <w:spacing w:line="1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3881"/>
      <w:gridCol w:w="3881"/>
      <w:gridCol w:w="1990"/>
    </w:tblGrid>
    <w:tr w:rsidR="004C5547" w:rsidTr="007675F6">
      <w:tc>
        <w:tcPr>
          <w:tcW w:w="3881" w:type="dxa"/>
        </w:tcPr>
        <w:p w:rsidR="004C5547" w:rsidRPr="008E027A" w:rsidRDefault="004C5547" w:rsidP="003A7DED">
          <w:pPr>
            <w:pStyle w:val="Huisstijl-Paginanummer"/>
            <w:rPr>
              <w:b/>
              <w:smallCaps/>
            </w:rPr>
          </w:pPr>
        </w:p>
      </w:tc>
      <w:tc>
        <w:tcPr>
          <w:tcW w:w="3881" w:type="dxa"/>
        </w:tcPr>
        <w:p w:rsidR="004C5547" w:rsidRPr="008E027A" w:rsidRDefault="004C5547" w:rsidP="007675F6">
          <w:pPr>
            <w:pStyle w:val="Huisstijl-Paginanummer"/>
            <w:rPr>
              <w:b/>
              <w:smallCaps/>
            </w:rPr>
          </w:pPr>
        </w:p>
      </w:tc>
      <w:tc>
        <w:tcPr>
          <w:tcW w:w="1990" w:type="dxa"/>
        </w:tcPr>
        <w:p w:rsidR="004C5547" w:rsidRDefault="004C5547" w:rsidP="007675F6">
          <w:pPr>
            <w:pStyle w:val="Huisstijl-Paginanummer"/>
          </w:pPr>
        </w:p>
      </w:tc>
    </w:tr>
    <w:tr w:rsidR="004C5547" w:rsidTr="007675F6">
      <w:tc>
        <w:tcPr>
          <w:tcW w:w="3881" w:type="dxa"/>
        </w:tcPr>
        <w:p w:rsidR="004C5547" w:rsidRDefault="004C5547" w:rsidP="007675F6">
          <w:pPr>
            <w:pStyle w:val="Huisstijl-Paginanummer"/>
          </w:pPr>
        </w:p>
      </w:tc>
      <w:tc>
        <w:tcPr>
          <w:tcW w:w="3881" w:type="dxa"/>
        </w:tcPr>
        <w:p w:rsidR="004C5547" w:rsidRDefault="004C5547" w:rsidP="007675F6">
          <w:pPr>
            <w:pStyle w:val="Huisstijl-Paginanummer"/>
          </w:pPr>
        </w:p>
      </w:tc>
      <w:tc>
        <w:tcPr>
          <w:tcW w:w="1990" w:type="dxa"/>
        </w:tcPr>
        <w:p w:rsidR="004C5547" w:rsidRDefault="004C5547" w:rsidP="007675F6">
          <w:pPr>
            <w:pStyle w:val="Huisstijl-Paginanummer"/>
          </w:pPr>
        </w:p>
      </w:tc>
    </w:tr>
    <w:tr w:rsidR="004C5547" w:rsidTr="007675F6">
      <w:tc>
        <w:tcPr>
          <w:tcW w:w="3881" w:type="dxa"/>
        </w:tcPr>
        <w:p w:rsidR="004C5547" w:rsidRPr="008E027A" w:rsidRDefault="004C5547" w:rsidP="007675F6">
          <w:pPr>
            <w:pStyle w:val="Huisstijl-Paginanummer"/>
            <w:rPr>
              <w:b/>
              <w:smallCaps/>
            </w:rPr>
          </w:pPr>
        </w:p>
      </w:tc>
      <w:tc>
        <w:tcPr>
          <w:tcW w:w="3881" w:type="dxa"/>
        </w:tcPr>
        <w:p w:rsidR="004C5547" w:rsidRPr="008E027A" w:rsidRDefault="004C5547" w:rsidP="007675F6">
          <w:pPr>
            <w:pStyle w:val="Huisstijl-Paginanummer"/>
            <w:rPr>
              <w:b/>
              <w:smallCaps/>
            </w:rPr>
          </w:pPr>
        </w:p>
      </w:tc>
      <w:tc>
        <w:tcPr>
          <w:tcW w:w="1990" w:type="dxa"/>
        </w:tcPr>
        <w:p w:rsidR="004C5547" w:rsidRDefault="004C5547" w:rsidP="007675F6">
          <w:pPr>
            <w:pStyle w:val="Huisstijl-Paginanummer"/>
          </w:pPr>
          <w:r>
            <w:t>Pagina </w:t>
          </w:r>
          <w:r w:rsidR="00450A8C">
            <w:fldChar w:fldCharType="begin"/>
          </w:r>
          <w:r>
            <w:instrText xml:space="preserve"> PAGE    \* MERGEFORMAT </w:instrText>
          </w:r>
          <w:r w:rsidR="00450A8C">
            <w:fldChar w:fldCharType="separate"/>
          </w:r>
          <w:r w:rsidR="008141B5">
            <w:rPr>
              <w:noProof/>
            </w:rPr>
            <w:t>1</w:t>
          </w:r>
          <w:r w:rsidR="00450A8C">
            <w:fldChar w:fldCharType="end"/>
          </w:r>
          <w:r>
            <w:t> van </w:t>
          </w:r>
          <w:fldSimple w:instr=" NUMPAGES   \* MERGEFORMAT ">
            <w:r w:rsidR="008141B5">
              <w:rPr>
                <w:noProof/>
              </w:rPr>
              <w:t>9</w:t>
            </w:r>
          </w:fldSimple>
        </w:p>
      </w:tc>
    </w:tr>
  </w:tbl>
  <w:p w:rsidR="004C5547" w:rsidRDefault="004C5547">
    <w:pPr>
      <w:pStyle w:val="Footer"/>
      <w:spacing w:line="1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47" w:rsidRDefault="004C5547">
      <w:r>
        <w:separator/>
      </w:r>
    </w:p>
  </w:footnote>
  <w:footnote w:type="continuationSeparator" w:id="0">
    <w:p w:rsidR="004C5547" w:rsidRDefault="004C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47" w:rsidRDefault="00EB43D8">
    <w:r>
      <w:rPr>
        <w:noProof/>
        <w:lang w:eastAsia="nl-NL"/>
      </w:rPr>
      <mc:AlternateContent>
        <mc:Choice Requires="wps">
          <w:drawing>
            <wp:anchor distT="0" distB="0" distL="114300" distR="114300" simplePos="0" relativeHeight="251657216" behindDoc="0" locked="0" layoutInCell="1" allowOverlap="1">
              <wp:simplePos x="0" y="0"/>
              <wp:positionH relativeFrom="page">
                <wp:posOffset>5933440</wp:posOffset>
              </wp:positionH>
              <wp:positionV relativeFrom="page">
                <wp:posOffset>1944370</wp:posOffset>
              </wp:positionV>
              <wp:extent cx="1263650" cy="8100060"/>
              <wp:effectExtent l="0" t="0" r="0" b="0"/>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D7" w:rsidRDefault="007E23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6" o:spid="_x0000_s1026" type="#_x0000_t202" style="position:absolute;margin-left:467.2pt;margin-top:153.1pt;width:99.5pt;height:6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OHsAIAAKw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I+aY4ewAgAArAUA&#10;AA4AAAAAAAAAAAAAAAAALgIAAGRycy9lMm9Eb2MueG1sUEsBAi0AFAAGAAgAAAAhAPnyVt7iAAAA&#10;DQEAAA8AAAAAAAAAAAAAAAAACgUAAGRycy9kb3ducmV2LnhtbFBLBQYAAAAABAAEAPMAAAAZBgAA&#10;AAA=&#10;" filled="f" stroked="f">
              <v:textbox inset="0,0,0,0">
                <w:txbxContent>
                  <w:p w:rsidR="007E23D7" w:rsidRDefault="007E23D7"/>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47" w:rsidRDefault="00EB43D8">
    <w:pPr>
      <w:spacing w:line="280" w:lineRule="atLeast"/>
    </w:pPr>
    <w:r>
      <w:rPr>
        <w:noProof/>
        <w:lang w:eastAsia="nl-NL"/>
      </w:rPr>
      <mc:AlternateContent>
        <mc:Choice Requires="wps">
          <w:drawing>
            <wp:anchor distT="0" distB="0" distL="114300" distR="114300" simplePos="0" relativeHeight="251656192" behindDoc="0" locked="0" layoutInCell="1" allowOverlap="1">
              <wp:simplePos x="0" y="0"/>
              <wp:positionH relativeFrom="page">
                <wp:posOffset>5922645</wp:posOffset>
              </wp:positionH>
              <wp:positionV relativeFrom="page">
                <wp:posOffset>1944370</wp:posOffset>
              </wp:positionV>
              <wp:extent cx="1403985" cy="8100060"/>
              <wp:effectExtent l="0" t="0" r="0" b="0"/>
              <wp:wrapNone/>
              <wp:docPr id="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3D7" w:rsidRDefault="007E23D7">
                          <w:pPr>
                            <w:pStyle w:val="Huisstijl-Af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5" o:spid="_x0000_s1027" type="#_x0000_t202" style="position:absolute;margin-left:466.35pt;margin-top:153.1pt;width:110.55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sgIAALM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" filled="f" stroked="f">
              <v:textbox inset="0,0,0,0">
                <w:txbxContent>
                  <w:p w:rsidR="007E23D7" w:rsidRDefault="007E23D7">
                    <w:pPr>
                      <w:pStyle w:val="Huisstijl-Afzendgegevens"/>
                    </w:pPr>
                  </w:p>
                </w:txbxContent>
              </v:textbox>
              <w10:wrap anchorx="page" anchory="page"/>
            </v:shape>
          </w:pict>
        </mc:Fallback>
      </mc:AlternateContent>
    </w:r>
  </w:p>
  <w:p w:rsidR="004C5547" w:rsidRDefault="004C5547" w:rsidP="00C63145">
    <w:pPr>
      <w:spacing w:after="0" w:line="240" w:lineRule="atLeast"/>
      <w:jc w:val="center"/>
      <w:rPr>
        <w:rFonts w:ascii="Verdana" w:hAnsi="Verdana"/>
        <w:b/>
        <w:sz w:val="18"/>
        <w:szCs w:val="18"/>
      </w:rPr>
    </w:pPr>
    <w:r w:rsidRPr="00B51CBB">
      <w:rPr>
        <w:rFonts w:ascii="Verdana" w:hAnsi="Verdana"/>
        <w:b/>
        <w:sz w:val="18"/>
        <w:szCs w:val="18"/>
      </w:rPr>
      <w:t>F</w:t>
    </w:r>
    <w:r>
      <w:rPr>
        <w:rFonts w:ascii="Verdana" w:hAnsi="Verdana"/>
        <w:b/>
        <w:sz w:val="18"/>
        <w:szCs w:val="18"/>
      </w:rPr>
      <w:t xml:space="preserve">ormat </w:t>
    </w:r>
    <w:r w:rsidRPr="00B51CBB">
      <w:rPr>
        <w:rFonts w:ascii="Verdana" w:hAnsi="Verdana"/>
        <w:b/>
        <w:sz w:val="18"/>
        <w:szCs w:val="18"/>
      </w:rPr>
      <w:t>voor het indienen van voorstellen</w:t>
    </w:r>
    <w:r>
      <w:rPr>
        <w:rFonts w:ascii="Verdana" w:hAnsi="Verdana"/>
        <w:b/>
        <w:sz w:val="18"/>
        <w:szCs w:val="18"/>
      </w:rPr>
      <w:t xml:space="preserve"> </w:t>
    </w:r>
    <w:r w:rsidRPr="00B51CBB">
      <w:rPr>
        <w:rFonts w:ascii="Verdana" w:hAnsi="Verdana"/>
        <w:b/>
        <w:sz w:val="18"/>
        <w:szCs w:val="18"/>
      </w:rPr>
      <w:t>voor ketenbrede afspraken ter</w:t>
    </w:r>
    <w:r>
      <w:rPr>
        <w:rFonts w:ascii="Verdana" w:hAnsi="Verdana"/>
        <w:b/>
        <w:sz w:val="18"/>
        <w:szCs w:val="18"/>
      </w:rPr>
      <w:t xml:space="preserve"> </w:t>
    </w:r>
    <w:r w:rsidRPr="00B51CBB">
      <w:rPr>
        <w:rFonts w:ascii="Verdana" w:hAnsi="Verdana"/>
        <w:b/>
        <w:sz w:val="18"/>
        <w:szCs w:val="18"/>
      </w:rPr>
      <w:t xml:space="preserve">verlaging van het zout-, </w:t>
    </w:r>
    <w:r>
      <w:rPr>
        <w:rFonts w:ascii="Verdana" w:hAnsi="Verdana"/>
        <w:b/>
        <w:sz w:val="18"/>
        <w:szCs w:val="18"/>
      </w:rPr>
      <w:t xml:space="preserve">(verzadigd) </w:t>
    </w:r>
    <w:r w:rsidRPr="00B51CBB">
      <w:rPr>
        <w:rFonts w:ascii="Verdana" w:hAnsi="Verdana"/>
        <w:b/>
        <w:sz w:val="18"/>
        <w:szCs w:val="18"/>
      </w:rPr>
      <w:t>vet- en suikergehalte van voedingsmiddelen</w:t>
    </w:r>
  </w:p>
  <w:p w:rsidR="004C5547" w:rsidRDefault="004C5547" w:rsidP="00C63145">
    <w:pPr>
      <w:spacing w:after="0" w:line="240" w:lineRule="atLeast"/>
      <w:jc w:val="center"/>
      <w:rPr>
        <w:rFonts w:ascii="Verdana" w:hAnsi="Verdana"/>
        <w:b/>
        <w:sz w:val="18"/>
        <w:szCs w:val="18"/>
      </w:rPr>
    </w:pPr>
  </w:p>
  <w:p w:rsidR="004C5547" w:rsidRPr="00B51CBB" w:rsidRDefault="004C5547" w:rsidP="00C63145">
    <w:pPr>
      <w:spacing w:after="0" w:line="240" w:lineRule="atLeast"/>
      <w:jc w:val="center"/>
      <w:rPr>
        <w:rFonts w:ascii="Verdana" w:hAnsi="Verdana"/>
        <w:b/>
        <w:sz w:val="18"/>
        <w:szCs w:val="18"/>
      </w:rPr>
    </w:pPr>
    <w:r>
      <w:rPr>
        <w:rFonts w:ascii="Verdana" w:hAnsi="Verdana"/>
        <w:b/>
        <w:sz w:val="18"/>
        <w:szCs w:val="18"/>
      </w:rPr>
      <w:t>Ter beoordeling door de Wetenschappelijke Advies Commissie Productverbetering</w:t>
    </w:r>
  </w:p>
  <w:p w:rsidR="004C5547" w:rsidRDefault="004C55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86.65pt;height:568.5pt" o:bullet="t">
        <v:imagedata r:id="rId1" o:title="zem_-naw_ZW"/>
      </v:shape>
    </w:pict>
  </w:numPicBullet>
  <w:abstractNum w:abstractNumId="0">
    <w:nsid w:val="FFFFFF7C"/>
    <w:multiLevelType w:val="singleLevel"/>
    <w:tmpl w:val="CE0C5D2E"/>
    <w:lvl w:ilvl="0">
      <w:start w:val="1"/>
      <w:numFmt w:val="decimal"/>
      <w:lvlText w:val="%1."/>
      <w:lvlJc w:val="left"/>
      <w:pPr>
        <w:tabs>
          <w:tab w:val="num" w:pos="1492"/>
        </w:tabs>
        <w:ind w:left="1492" w:hanging="360"/>
      </w:pPr>
    </w:lvl>
  </w:abstractNum>
  <w:abstractNum w:abstractNumId="1">
    <w:nsid w:val="FFFFFF7D"/>
    <w:multiLevelType w:val="singleLevel"/>
    <w:tmpl w:val="610C82C8"/>
    <w:lvl w:ilvl="0">
      <w:start w:val="1"/>
      <w:numFmt w:val="decimal"/>
      <w:lvlText w:val="%1."/>
      <w:lvlJc w:val="left"/>
      <w:pPr>
        <w:tabs>
          <w:tab w:val="num" w:pos="1209"/>
        </w:tabs>
        <w:ind w:left="1209" w:hanging="360"/>
      </w:pPr>
    </w:lvl>
  </w:abstractNum>
  <w:abstractNum w:abstractNumId="2">
    <w:nsid w:val="FFFFFF7E"/>
    <w:multiLevelType w:val="singleLevel"/>
    <w:tmpl w:val="AA9824CA"/>
    <w:lvl w:ilvl="0">
      <w:start w:val="1"/>
      <w:numFmt w:val="decimal"/>
      <w:lvlText w:val="%1."/>
      <w:lvlJc w:val="left"/>
      <w:pPr>
        <w:tabs>
          <w:tab w:val="num" w:pos="926"/>
        </w:tabs>
        <w:ind w:left="926" w:hanging="360"/>
      </w:pPr>
    </w:lvl>
  </w:abstractNum>
  <w:abstractNum w:abstractNumId="3">
    <w:nsid w:val="FFFFFF7F"/>
    <w:multiLevelType w:val="singleLevel"/>
    <w:tmpl w:val="EBEC463A"/>
    <w:lvl w:ilvl="0">
      <w:start w:val="1"/>
      <w:numFmt w:val="decimal"/>
      <w:lvlText w:val="%1."/>
      <w:lvlJc w:val="left"/>
      <w:pPr>
        <w:tabs>
          <w:tab w:val="num" w:pos="643"/>
        </w:tabs>
        <w:ind w:left="643" w:hanging="360"/>
      </w:pPr>
    </w:lvl>
  </w:abstractNum>
  <w:abstractNum w:abstractNumId="4">
    <w:nsid w:val="FFFFFF80"/>
    <w:multiLevelType w:val="singleLevel"/>
    <w:tmpl w:val="555E6F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7834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427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F2F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E0890"/>
    <w:lvl w:ilvl="0">
      <w:start w:val="1"/>
      <w:numFmt w:val="decimal"/>
      <w:lvlText w:val="%1."/>
      <w:lvlJc w:val="left"/>
      <w:pPr>
        <w:tabs>
          <w:tab w:val="num" w:pos="360"/>
        </w:tabs>
        <w:ind w:left="360" w:hanging="360"/>
      </w:pPr>
    </w:lvl>
  </w:abstractNum>
  <w:abstractNum w:abstractNumId="9">
    <w:nsid w:val="FFFFFF89"/>
    <w:multiLevelType w:val="singleLevel"/>
    <w:tmpl w:val="AC826E1E"/>
    <w:lvl w:ilvl="0">
      <w:start w:val="1"/>
      <w:numFmt w:val="bullet"/>
      <w:lvlText w:val=""/>
      <w:lvlJc w:val="left"/>
      <w:pPr>
        <w:tabs>
          <w:tab w:val="num" w:pos="360"/>
        </w:tabs>
        <w:ind w:left="360" w:hanging="360"/>
      </w:pPr>
      <w:rPr>
        <w:rFonts w:ascii="Symbol" w:hAnsi="Symbol" w:hint="default"/>
      </w:rPr>
    </w:lvl>
  </w:abstractNum>
  <w:abstractNum w:abstractNumId="10">
    <w:nsid w:val="0AB60D71"/>
    <w:multiLevelType w:val="multilevel"/>
    <w:tmpl w:val="22B61190"/>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1">
    <w:nsid w:val="0B020121"/>
    <w:multiLevelType w:val="hybridMultilevel"/>
    <w:tmpl w:val="6C7669B2"/>
    <w:lvl w:ilvl="0" w:tplc="AB8C9032">
      <w:start w:val="201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3">
    <w:nsid w:val="0D2F000F"/>
    <w:multiLevelType w:val="multilevel"/>
    <w:tmpl w:val="C3DA141C"/>
    <w:lvl w:ilvl="0">
      <w:start w:val="1"/>
      <w:numFmt w:val="bulle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14">
    <w:nsid w:val="0E9F1352"/>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5">
    <w:nsid w:val="1F1F243E"/>
    <w:multiLevelType w:val="multilevel"/>
    <w:tmpl w:val="F0A0DD6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6">
    <w:nsid w:val="215C0BE7"/>
    <w:multiLevelType w:val="multilevel"/>
    <w:tmpl w:val="BD82CBF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18E7BB3"/>
    <w:multiLevelType w:val="multilevel"/>
    <w:tmpl w:val="CF4873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9">
    <w:nsid w:val="27297A6A"/>
    <w:multiLevelType w:val="multilevel"/>
    <w:tmpl w:val="326A71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AD973F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B54544"/>
    <w:multiLevelType w:val="multilevel"/>
    <w:tmpl w:val="0C10013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CE8738B"/>
    <w:multiLevelType w:val="hybridMultilevel"/>
    <w:tmpl w:val="EC8A28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0C41191"/>
    <w:multiLevelType w:val="multilevel"/>
    <w:tmpl w:val="332A452A"/>
    <w:lvl w:ilvl="0">
      <w:start w:val="1"/>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24">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25">
    <w:nsid w:val="39B054A4"/>
    <w:multiLevelType w:val="multilevel"/>
    <w:tmpl w:val="74F65F36"/>
    <w:lvl w:ilvl="0">
      <w:start w:val="1"/>
      <w:numFmt w:val="decimal"/>
      <w:pStyle w:val="Heading1"/>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Heading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Heading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Heading4"/>
      <w:suff w:val="space"/>
      <w:lvlText w:val="%1.%2.%3.%4"/>
      <w:lvlJc w:val="left"/>
      <w:pPr>
        <w:ind w:left="0" w:firstLine="0"/>
      </w:pPr>
      <w:rPr>
        <w:rFonts w:ascii="Verdana" w:hAnsi="Verdana" w:hint="default"/>
        <w:b/>
        <w:i w:val="0"/>
        <w:sz w:val="18"/>
      </w:rPr>
    </w:lvl>
    <w:lvl w:ilvl="4">
      <w:start w:val="1"/>
      <w:numFmt w:val="decimal"/>
      <w:pStyle w:val="Heading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Verdana" w:hAnsi="Verdana" w:hint="default"/>
        <w:b/>
        <w:i w:val="0"/>
        <w:sz w:val="18"/>
      </w:rPr>
    </w:lvl>
    <w:lvl w:ilvl="6">
      <w:start w:val="1"/>
      <w:numFmt w:val="decimal"/>
      <w:pStyle w:val="Heading7"/>
      <w:suff w:val="space"/>
      <w:lvlText w:val="%1.%2.%3.%4.%5.%6.%7"/>
      <w:lvlJc w:val="left"/>
      <w:pPr>
        <w:ind w:left="0" w:firstLine="0"/>
      </w:pPr>
      <w:rPr>
        <w:rFonts w:ascii="Verdana" w:hAnsi="Verdana" w:hint="default"/>
        <w:b/>
        <w:i w:val="0"/>
        <w:sz w:val="18"/>
      </w:rPr>
    </w:lvl>
    <w:lvl w:ilvl="7">
      <w:start w:val="1"/>
      <w:numFmt w:val="decimal"/>
      <w:pStyle w:val="Heading8"/>
      <w:suff w:val="space"/>
      <w:lvlText w:val="%1.%2.%3.%4.%5.%6.%7.%8"/>
      <w:lvlJc w:val="left"/>
      <w:pPr>
        <w:ind w:left="0" w:firstLine="0"/>
      </w:pPr>
      <w:rPr>
        <w:rFonts w:ascii="Verdana" w:hAnsi="Verdana" w:hint="default"/>
        <w:b/>
        <w:i w:val="0"/>
        <w:sz w:val="18"/>
      </w:rPr>
    </w:lvl>
    <w:lvl w:ilvl="8">
      <w:start w:val="1"/>
      <w:numFmt w:val="decimal"/>
      <w:pStyle w:val="Heading9"/>
      <w:suff w:val="space"/>
      <w:lvlText w:val="%1.%2.%3.%4.%5.%6.%7.%8.%9"/>
      <w:lvlJc w:val="left"/>
      <w:pPr>
        <w:ind w:left="0" w:firstLine="0"/>
      </w:pPr>
      <w:rPr>
        <w:rFonts w:ascii="Verdana" w:hAnsi="Verdana" w:hint="default"/>
        <w:b/>
        <w:i w:val="0"/>
        <w:sz w:val="18"/>
      </w:rPr>
    </w:lvl>
  </w:abstractNum>
  <w:abstractNum w:abstractNumId="26">
    <w:nsid w:val="40E24F0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933BD"/>
    <w:multiLevelType w:val="multilevel"/>
    <w:tmpl w:val="35E4CCE4"/>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0">
    <w:nsid w:val="52F13AF2"/>
    <w:multiLevelType w:val="multilevel"/>
    <w:tmpl w:val="1D44FB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2C1C86"/>
    <w:multiLevelType w:val="hybridMultilevel"/>
    <w:tmpl w:val="F8D823EE"/>
    <w:lvl w:ilvl="0" w:tplc="32B601A6">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592938"/>
    <w:multiLevelType w:val="multilevel"/>
    <w:tmpl w:val="4BDA387A"/>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3">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FFD3C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25070A3"/>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6">
    <w:nsid w:val="63B55020"/>
    <w:multiLevelType w:val="multilevel"/>
    <w:tmpl w:val="31D060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9245CF4"/>
    <w:multiLevelType w:val="multilevel"/>
    <w:tmpl w:val="A95CDB08"/>
    <w:lvl w:ilvl="0">
      <w:start w:val="1"/>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9">
    <w:nsid w:val="6E976F90"/>
    <w:multiLevelType w:val="multilevel"/>
    <w:tmpl w:val="88E64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C3322C"/>
    <w:multiLevelType w:val="hybridMultilevel"/>
    <w:tmpl w:val="AE742946"/>
    <w:lvl w:ilvl="0" w:tplc="79F09230">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D74126"/>
    <w:multiLevelType w:val="multilevel"/>
    <w:tmpl w:val="C922AD3E"/>
    <w:lvl w:ilvl="0">
      <w:start w:val="1"/>
      <w:numFmt w:val="bullet"/>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42">
    <w:nsid w:val="714D5E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1E7090F"/>
    <w:multiLevelType w:val="hybridMultilevel"/>
    <w:tmpl w:val="F1480042"/>
    <w:lvl w:ilvl="0" w:tplc="A2C84D88">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nsid w:val="75F20BF0"/>
    <w:multiLevelType w:val="multilevel"/>
    <w:tmpl w:val="30FEDD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46">
    <w:nsid w:val="778168BB"/>
    <w:multiLevelType w:val="multilevel"/>
    <w:tmpl w:val="EFD096B6"/>
    <w:lvl w:ilvl="0">
      <w:start w:val="1"/>
      <w:numFmt w:val="lower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num w:numId="1">
    <w:abstractNumId w:val="25"/>
  </w:num>
  <w:num w:numId="2">
    <w:abstractNumId w:val="13"/>
  </w:num>
  <w:num w:numId="3">
    <w:abstractNumId w:val="41"/>
  </w:num>
  <w:num w:numId="4">
    <w:abstractNumId w:val="40"/>
  </w:num>
  <w:num w:numId="5">
    <w:abstractNumId w:val="31"/>
  </w:num>
  <w:num w:numId="6">
    <w:abstractNumId w:val="35"/>
  </w:num>
  <w:num w:numId="7">
    <w:abstractNumId w:val="46"/>
  </w:num>
  <w:num w:numId="8">
    <w:abstractNumId w:val="3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42"/>
  </w:num>
  <w:num w:numId="22">
    <w:abstractNumId w:val="18"/>
  </w:num>
  <w:num w:numId="23">
    <w:abstractNumId w:val="12"/>
  </w:num>
  <w:num w:numId="24">
    <w:abstractNumId w:val="45"/>
  </w:num>
  <w:num w:numId="25">
    <w:abstractNumId w:val="24"/>
  </w:num>
  <w:num w:numId="26">
    <w:abstractNumId w:val="38"/>
  </w:num>
  <w:num w:numId="27">
    <w:abstractNumId w:val="29"/>
  </w:num>
  <w:num w:numId="28">
    <w:abstractNumId w:val="20"/>
  </w:num>
  <w:num w:numId="29">
    <w:abstractNumId w:val="26"/>
  </w:num>
  <w:num w:numId="30">
    <w:abstractNumId w:val="34"/>
  </w:num>
  <w:num w:numId="31">
    <w:abstractNumId w:val="33"/>
  </w:num>
  <w:num w:numId="32">
    <w:abstractNumId w:val="27"/>
  </w:num>
  <w:num w:numId="33">
    <w:abstractNumId w:val="15"/>
  </w:num>
  <w:num w:numId="34">
    <w:abstractNumId w:val="23"/>
  </w:num>
  <w:num w:numId="35">
    <w:abstractNumId w:val="37"/>
  </w:num>
  <w:num w:numId="36">
    <w:abstractNumId w:val="39"/>
  </w:num>
  <w:num w:numId="37">
    <w:abstractNumId w:val="36"/>
  </w:num>
  <w:num w:numId="38">
    <w:abstractNumId w:val="44"/>
  </w:num>
  <w:num w:numId="39">
    <w:abstractNumId w:val="19"/>
  </w:num>
  <w:num w:numId="40">
    <w:abstractNumId w:val="30"/>
  </w:num>
  <w:num w:numId="41">
    <w:abstractNumId w:val="43"/>
  </w:num>
  <w:num w:numId="42">
    <w:abstractNumId w:val="28"/>
  </w:num>
  <w:num w:numId="43">
    <w:abstractNumId w:val="17"/>
  </w:num>
  <w:num w:numId="44">
    <w:abstractNumId w:val="21"/>
  </w:num>
  <w:num w:numId="45">
    <w:abstractNumId w:val="22"/>
  </w:num>
  <w:num w:numId="46">
    <w:abstractNumId w:val="1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rePrinted" w:val="No"/>
    <w:docVar w:name="_TemplateName" w:val="Memo"/>
  </w:docVars>
  <w:rsids>
    <w:rsidRoot w:val="008D75EA"/>
    <w:rsid w:val="00000CA0"/>
    <w:rsid w:val="000144FE"/>
    <w:rsid w:val="00023FF7"/>
    <w:rsid w:val="00031BCA"/>
    <w:rsid w:val="0005497F"/>
    <w:rsid w:val="00060E57"/>
    <w:rsid w:val="00075E2E"/>
    <w:rsid w:val="00077945"/>
    <w:rsid w:val="000A296D"/>
    <w:rsid w:val="000A5738"/>
    <w:rsid w:val="000B1D5F"/>
    <w:rsid w:val="000C35EF"/>
    <w:rsid w:val="000C4462"/>
    <w:rsid w:val="000D479F"/>
    <w:rsid w:val="000D6537"/>
    <w:rsid w:val="000F7363"/>
    <w:rsid w:val="0016605C"/>
    <w:rsid w:val="00172A81"/>
    <w:rsid w:val="001750EE"/>
    <w:rsid w:val="001B58E9"/>
    <w:rsid w:val="001C66EA"/>
    <w:rsid w:val="001F48D3"/>
    <w:rsid w:val="00217686"/>
    <w:rsid w:val="00230135"/>
    <w:rsid w:val="00234171"/>
    <w:rsid w:val="00246DE7"/>
    <w:rsid w:val="00266B4B"/>
    <w:rsid w:val="00283AB7"/>
    <w:rsid w:val="002F5DB1"/>
    <w:rsid w:val="00303E8F"/>
    <w:rsid w:val="00311C41"/>
    <w:rsid w:val="00312650"/>
    <w:rsid w:val="00330F6A"/>
    <w:rsid w:val="00344637"/>
    <w:rsid w:val="00345B96"/>
    <w:rsid w:val="003467F5"/>
    <w:rsid w:val="00346EC4"/>
    <w:rsid w:val="00347723"/>
    <w:rsid w:val="003574DB"/>
    <w:rsid w:val="00383D6B"/>
    <w:rsid w:val="003A0868"/>
    <w:rsid w:val="003A21B7"/>
    <w:rsid w:val="003A7DED"/>
    <w:rsid w:val="003C43F1"/>
    <w:rsid w:val="003E0847"/>
    <w:rsid w:val="003E1C76"/>
    <w:rsid w:val="003E7846"/>
    <w:rsid w:val="003F78FB"/>
    <w:rsid w:val="003F7E10"/>
    <w:rsid w:val="00401999"/>
    <w:rsid w:val="00405FD4"/>
    <w:rsid w:val="004159F8"/>
    <w:rsid w:val="00421D1D"/>
    <w:rsid w:val="00442601"/>
    <w:rsid w:val="00443788"/>
    <w:rsid w:val="00450A8C"/>
    <w:rsid w:val="0045682B"/>
    <w:rsid w:val="00464AF3"/>
    <w:rsid w:val="0046699F"/>
    <w:rsid w:val="004B2500"/>
    <w:rsid w:val="004C3074"/>
    <w:rsid w:val="004C5547"/>
    <w:rsid w:val="004E2D83"/>
    <w:rsid w:val="00515B8B"/>
    <w:rsid w:val="00521B63"/>
    <w:rsid w:val="00525C08"/>
    <w:rsid w:val="005308DC"/>
    <w:rsid w:val="00567CCF"/>
    <w:rsid w:val="0058067A"/>
    <w:rsid w:val="00582205"/>
    <w:rsid w:val="005B48C9"/>
    <w:rsid w:val="005B511A"/>
    <w:rsid w:val="005C54BC"/>
    <w:rsid w:val="005D7DDE"/>
    <w:rsid w:val="005F7F64"/>
    <w:rsid w:val="00621D8D"/>
    <w:rsid w:val="0063154F"/>
    <w:rsid w:val="00631FF6"/>
    <w:rsid w:val="0063362C"/>
    <w:rsid w:val="0065059B"/>
    <w:rsid w:val="00674E39"/>
    <w:rsid w:val="00675934"/>
    <w:rsid w:val="00693906"/>
    <w:rsid w:val="00696A26"/>
    <w:rsid w:val="006A30E2"/>
    <w:rsid w:val="006B461D"/>
    <w:rsid w:val="006B5700"/>
    <w:rsid w:val="006C2DFC"/>
    <w:rsid w:val="006C642E"/>
    <w:rsid w:val="006E2B07"/>
    <w:rsid w:val="00717BDE"/>
    <w:rsid w:val="00733B6A"/>
    <w:rsid w:val="00740764"/>
    <w:rsid w:val="007420F5"/>
    <w:rsid w:val="00753FCF"/>
    <w:rsid w:val="007675F6"/>
    <w:rsid w:val="00787ED3"/>
    <w:rsid w:val="0079193B"/>
    <w:rsid w:val="007934CE"/>
    <w:rsid w:val="007A044A"/>
    <w:rsid w:val="007B17EA"/>
    <w:rsid w:val="007C11C4"/>
    <w:rsid w:val="007D1F60"/>
    <w:rsid w:val="007E0E2A"/>
    <w:rsid w:val="007E23D7"/>
    <w:rsid w:val="007E2C0D"/>
    <w:rsid w:val="007E6674"/>
    <w:rsid w:val="007F0077"/>
    <w:rsid w:val="007F0848"/>
    <w:rsid w:val="008012B4"/>
    <w:rsid w:val="008141B5"/>
    <w:rsid w:val="0081609D"/>
    <w:rsid w:val="0082424F"/>
    <w:rsid w:val="0084423A"/>
    <w:rsid w:val="00874355"/>
    <w:rsid w:val="00880EB2"/>
    <w:rsid w:val="008822F5"/>
    <w:rsid w:val="00886773"/>
    <w:rsid w:val="00887ADE"/>
    <w:rsid w:val="008910CB"/>
    <w:rsid w:val="008C5542"/>
    <w:rsid w:val="008D75EA"/>
    <w:rsid w:val="008E4EFD"/>
    <w:rsid w:val="00900DB7"/>
    <w:rsid w:val="0090295C"/>
    <w:rsid w:val="00902C30"/>
    <w:rsid w:val="00932432"/>
    <w:rsid w:val="00941A23"/>
    <w:rsid w:val="0097455C"/>
    <w:rsid w:val="00993E9A"/>
    <w:rsid w:val="009B3296"/>
    <w:rsid w:val="009D3313"/>
    <w:rsid w:val="009E427A"/>
    <w:rsid w:val="00A1275B"/>
    <w:rsid w:val="00A23249"/>
    <w:rsid w:val="00A24B10"/>
    <w:rsid w:val="00A52B76"/>
    <w:rsid w:val="00A835CA"/>
    <w:rsid w:val="00A851F0"/>
    <w:rsid w:val="00A87AC5"/>
    <w:rsid w:val="00A91D1C"/>
    <w:rsid w:val="00AC5E52"/>
    <w:rsid w:val="00AD01D4"/>
    <w:rsid w:val="00AD7A2B"/>
    <w:rsid w:val="00AE54FB"/>
    <w:rsid w:val="00AE578F"/>
    <w:rsid w:val="00AE6720"/>
    <w:rsid w:val="00AF2F4D"/>
    <w:rsid w:val="00AF57F3"/>
    <w:rsid w:val="00AF684F"/>
    <w:rsid w:val="00B10FC6"/>
    <w:rsid w:val="00B30B9B"/>
    <w:rsid w:val="00B3169E"/>
    <w:rsid w:val="00B34CEE"/>
    <w:rsid w:val="00B45438"/>
    <w:rsid w:val="00B51B9A"/>
    <w:rsid w:val="00B51CBB"/>
    <w:rsid w:val="00B53544"/>
    <w:rsid w:val="00B66A4E"/>
    <w:rsid w:val="00B7052E"/>
    <w:rsid w:val="00B854EC"/>
    <w:rsid w:val="00B85EA4"/>
    <w:rsid w:val="00B9517E"/>
    <w:rsid w:val="00B9601F"/>
    <w:rsid w:val="00BA1171"/>
    <w:rsid w:val="00BA783E"/>
    <w:rsid w:val="00BC22AB"/>
    <w:rsid w:val="00BF7F65"/>
    <w:rsid w:val="00C4045B"/>
    <w:rsid w:val="00C5347C"/>
    <w:rsid w:val="00C56315"/>
    <w:rsid w:val="00C63145"/>
    <w:rsid w:val="00C65653"/>
    <w:rsid w:val="00C67305"/>
    <w:rsid w:val="00C82762"/>
    <w:rsid w:val="00C83076"/>
    <w:rsid w:val="00C86FA0"/>
    <w:rsid w:val="00CA132A"/>
    <w:rsid w:val="00CA5957"/>
    <w:rsid w:val="00CA6EF0"/>
    <w:rsid w:val="00CB5E74"/>
    <w:rsid w:val="00CC0E9B"/>
    <w:rsid w:val="00D02751"/>
    <w:rsid w:val="00D37591"/>
    <w:rsid w:val="00D37759"/>
    <w:rsid w:val="00D6252F"/>
    <w:rsid w:val="00D818E1"/>
    <w:rsid w:val="00D9306C"/>
    <w:rsid w:val="00DB654C"/>
    <w:rsid w:val="00DC3DF3"/>
    <w:rsid w:val="00DD60E2"/>
    <w:rsid w:val="00DD694D"/>
    <w:rsid w:val="00E11238"/>
    <w:rsid w:val="00E11BCA"/>
    <w:rsid w:val="00E16EE1"/>
    <w:rsid w:val="00E174DE"/>
    <w:rsid w:val="00E46B42"/>
    <w:rsid w:val="00E64EEE"/>
    <w:rsid w:val="00E67F36"/>
    <w:rsid w:val="00E96ABD"/>
    <w:rsid w:val="00EB1043"/>
    <w:rsid w:val="00EB2834"/>
    <w:rsid w:val="00EB43D8"/>
    <w:rsid w:val="00EC6673"/>
    <w:rsid w:val="00ED4E55"/>
    <w:rsid w:val="00ED63BF"/>
    <w:rsid w:val="00EE1DF4"/>
    <w:rsid w:val="00F06603"/>
    <w:rsid w:val="00F23727"/>
    <w:rsid w:val="00F27D77"/>
    <w:rsid w:val="00F3636E"/>
    <w:rsid w:val="00F42069"/>
    <w:rsid w:val="00F558EC"/>
    <w:rsid w:val="00F70DEE"/>
    <w:rsid w:val="00F806ED"/>
    <w:rsid w:val="00F822D4"/>
    <w:rsid w:val="00F975A3"/>
    <w:rsid w:val="00F9799D"/>
    <w:rsid w:val="00FB2B25"/>
    <w:rsid w:val="00FB3EC7"/>
    <w:rsid w:val="00FC1232"/>
    <w:rsid w:val="00FC15C2"/>
    <w:rsid w:val="00FD1E08"/>
    <w:rsid w:val="00FD7413"/>
    <w:rsid w:val="00FF5D6F"/>
    <w:rsid w:val="00FF5D91"/>
    <w:rsid w:val="00FF6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E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pPr>
      <w:keepNext/>
      <w:numPr>
        <w:numId w:val="1"/>
      </w:numPr>
      <w:outlineLvl w:val="0"/>
    </w:pPr>
    <w:rPr>
      <w:rFonts w:cs="Arial"/>
      <w:b/>
      <w:bCs/>
      <w:kern w:val="32"/>
      <w:szCs w:val="32"/>
    </w:rPr>
  </w:style>
  <w:style w:type="paragraph" w:styleId="Heading2">
    <w:name w:val="heading 2"/>
    <w:basedOn w:val="Heading1"/>
    <w:next w:val="Normal"/>
    <w:qFormat/>
    <w:pPr>
      <w:numPr>
        <w:ilvl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2"/>
      </w:numPr>
    </w:pPr>
  </w:style>
  <w:style w:type="paragraph" w:customStyle="1" w:styleId="RIVMOpsommingLetter">
    <w:name w:val="RIVM_OpsommingLetter"/>
    <w:basedOn w:val="Normal"/>
    <w:pPr>
      <w:numPr>
        <w:numId w:val="23"/>
      </w:numPr>
    </w:pPr>
  </w:style>
  <w:style w:type="paragraph" w:customStyle="1" w:styleId="RIVMOpsommingPunt">
    <w:name w:val="RIVM_OpsommingPunt"/>
    <w:basedOn w:val="Normal"/>
    <w:pPr>
      <w:numPr>
        <w:numId w:val="24"/>
      </w:numPr>
    </w:pPr>
  </w:style>
  <w:style w:type="paragraph" w:customStyle="1" w:styleId="RIVMOpsommingStreep">
    <w:name w:val="RIVM_OpsommingStreep"/>
    <w:basedOn w:val="Normal"/>
    <w:pPr>
      <w:numPr>
        <w:numId w:val="25"/>
      </w:numPr>
    </w:pPr>
  </w:style>
  <w:style w:type="paragraph" w:customStyle="1" w:styleId="RIVMOpsommingVinkAan">
    <w:name w:val="RIVM_OpsommingVinkAan"/>
    <w:basedOn w:val="Normal"/>
    <w:pPr>
      <w:numPr>
        <w:numId w:val="26"/>
      </w:numPr>
    </w:pPr>
  </w:style>
  <w:style w:type="paragraph" w:customStyle="1" w:styleId="RIVMOpsommingVinkUit">
    <w:name w:val="RIVM_OpsommingVinkUit"/>
    <w:basedOn w:val="Normal"/>
    <w:pPr>
      <w:numPr>
        <w:numId w:val="2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31"/>
      </w:numPr>
      <w:ind w:right="-1134"/>
    </w:pPr>
    <w:rPr>
      <w:rFonts w:eastAsia="MS Mincho"/>
      <w:b/>
    </w:rPr>
  </w:style>
  <w:style w:type="paragraph" w:customStyle="1" w:styleId="DDKop2">
    <w:name w:val="DD_Kop2"/>
    <w:basedOn w:val="Normal"/>
    <w:pPr>
      <w:numPr>
        <w:ilvl w:val="1"/>
        <w:numId w:val="31"/>
      </w:numPr>
    </w:pPr>
  </w:style>
  <w:style w:type="paragraph" w:customStyle="1" w:styleId="RIVMTabelTitel">
    <w:name w:val="RIVM_TabelTitel"/>
    <w:basedOn w:val="Normal"/>
    <w:next w:val="Normal"/>
    <w:pPr>
      <w:numPr>
        <w:numId w:val="32"/>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spacing w:line="240" w:lineRule="auto"/>
    </w:pPr>
    <w:rPr>
      <w:rFonts w:eastAsia="DejaVu Sans" w:cs="Lohit Hindi"/>
      <w:kern w:val="3"/>
      <w:sz w:val="13"/>
      <w:szCs w:val="24"/>
      <w:lang w:eastAsia="zh-CN" w:bidi="hi-IN"/>
    </w:rPr>
  </w:style>
  <w:style w:type="character" w:customStyle="1" w:styleId="Heading1Char">
    <w:name w:val="Heading 1 Char"/>
    <w:basedOn w:val="DefaultParagraphFont"/>
    <w:link w:val="Heading1"/>
    <w:uiPriority w:val="99"/>
    <w:rsid w:val="008D75EA"/>
    <w:rPr>
      <w:rFonts w:ascii="Verdana" w:hAnsi="Verdana" w:cs="Arial"/>
      <w:b/>
      <w:bCs/>
      <w:kern w:val="32"/>
      <w:sz w:val="18"/>
      <w:szCs w:val="32"/>
    </w:rPr>
  </w:style>
  <w:style w:type="character" w:styleId="Hyperlink">
    <w:name w:val="Hyperlink"/>
    <w:basedOn w:val="DefaultParagraphFont"/>
    <w:uiPriority w:val="99"/>
    <w:rsid w:val="008D75EA"/>
    <w:rPr>
      <w:rFonts w:cs="Times New Roman"/>
      <w:color w:val="0000FF"/>
      <w:u w:val="single"/>
    </w:rPr>
  </w:style>
  <w:style w:type="paragraph" w:styleId="ListParagraph">
    <w:name w:val="List Paragraph"/>
    <w:basedOn w:val="Normal"/>
    <w:uiPriority w:val="34"/>
    <w:qFormat/>
    <w:rsid w:val="008D75EA"/>
    <w:pPr>
      <w:overflowPunct w:val="0"/>
      <w:autoSpaceDE w:val="0"/>
      <w:autoSpaceDN w:val="0"/>
      <w:adjustRightInd w:val="0"/>
      <w:spacing w:after="0" w:line="240" w:lineRule="atLeast"/>
      <w:ind w:left="720"/>
      <w:contextualSpacing/>
      <w:textAlignment w:val="baseline"/>
    </w:pPr>
    <w:rPr>
      <w:rFonts w:ascii="Verdana" w:eastAsia="Times New Roman" w:hAnsi="Verdana" w:cs="Times New Roman"/>
      <w:sz w:val="18"/>
      <w:szCs w:val="20"/>
      <w:lang w:eastAsia="nl-NL"/>
    </w:rPr>
  </w:style>
  <w:style w:type="character" w:styleId="CommentReference">
    <w:name w:val="annotation reference"/>
    <w:basedOn w:val="DefaultParagraphFont"/>
    <w:rsid w:val="0084423A"/>
    <w:rPr>
      <w:sz w:val="16"/>
      <w:szCs w:val="16"/>
    </w:rPr>
  </w:style>
  <w:style w:type="paragraph" w:styleId="CommentText">
    <w:name w:val="annotation text"/>
    <w:basedOn w:val="Normal"/>
    <w:link w:val="CommentTextChar"/>
    <w:rsid w:val="0084423A"/>
    <w:pPr>
      <w:spacing w:line="240" w:lineRule="auto"/>
    </w:pPr>
    <w:rPr>
      <w:sz w:val="20"/>
      <w:szCs w:val="20"/>
    </w:rPr>
  </w:style>
  <w:style w:type="character" w:customStyle="1" w:styleId="CommentTextChar">
    <w:name w:val="Comment Text Char"/>
    <w:basedOn w:val="DefaultParagraphFont"/>
    <w:link w:val="CommentText"/>
    <w:rsid w:val="0084423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84423A"/>
    <w:rPr>
      <w:b/>
      <w:bCs/>
    </w:rPr>
  </w:style>
  <w:style w:type="character" w:customStyle="1" w:styleId="CommentSubjectChar">
    <w:name w:val="Comment Subject Char"/>
    <w:basedOn w:val="CommentTextChar"/>
    <w:link w:val="CommentSubject"/>
    <w:rsid w:val="0084423A"/>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5EA"/>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pPr>
      <w:keepNext/>
      <w:numPr>
        <w:numId w:val="1"/>
      </w:numPr>
      <w:outlineLvl w:val="0"/>
    </w:pPr>
    <w:rPr>
      <w:rFonts w:cs="Arial"/>
      <w:b/>
      <w:bCs/>
      <w:kern w:val="32"/>
      <w:szCs w:val="32"/>
    </w:rPr>
  </w:style>
  <w:style w:type="paragraph" w:styleId="Heading2">
    <w:name w:val="heading 2"/>
    <w:basedOn w:val="Heading1"/>
    <w:next w:val="Normal"/>
    <w:qFormat/>
    <w:pPr>
      <w:numPr>
        <w:ilvl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2"/>
      </w:numPr>
    </w:pPr>
  </w:style>
  <w:style w:type="paragraph" w:customStyle="1" w:styleId="RIVMOpsommingLetter">
    <w:name w:val="RIVM_OpsommingLetter"/>
    <w:basedOn w:val="Normal"/>
    <w:pPr>
      <w:numPr>
        <w:numId w:val="23"/>
      </w:numPr>
    </w:pPr>
  </w:style>
  <w:style w:type="paragraph" w:customStyle="1" w:styleId="RIVMOpsommingPunt">
    <w:name w:val="RIVM_OpsommingPunt"/>
    <w:basedOn w:val="Normal"/>
    <w:pPr>
      <w:numPr>
        <w:numId w:val="24"/>
      </w:numPr>
    </w:pPr>
  </w:style>
  <w:style w:type="paragraph" w:customStyle="1" w:styleId="RIVMOpsommingStreep">
    <w:name w:val="RIVM_OpsommingStreep"/>
    <w:basedOn w:val="Normal"/>
    <w:pPr>
      <w:numPr>
        <w:numId w:val="25"/>
      </w:numPr>
    </w:pPr>
  </w:style>
  <w:style w:type="paragraph" w:customStyle="1" w:styleId="RIVMOpsommingVinkAan">
    <w:name w:val="RIVM_OpsommingVinkAan"/>
    <w:basedOn w:val="Normal"/>
    <w:pPr>
      <w:numPr>
        <w:numId w:val="26"/>
      </w:numPr>
    </w:pPr>
  </w:style>
  <w:style w:type="paragraph" w:customStyle="1" w:styleId="RIVMOpsommingVinkUit">
    <w:name w:val="RIVM_OpsommingVinkUit"/>
    <w:basedOn w:val="Normal"/>
    <w:pPr>
      <w:numPr>
        <w:numId w:val="2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31"/>
      </w:numPr>
      <w:ind w:right="-1134"/>
    </w:pPr>
    <w:rPr>
      <w:rFonts w:eastAsia="MS Mincho"/>
      <w:b/>
    </w:rPr>
  </w:style>
  <w:style w:type="paragraph" w:customStyle="1" w:styleId="DDKop2">
    <w:name w:val="DD_Kop2"/>
    <w:basedOn w:val="Normal"/>
    <w:pPr>
      <w:numPr>
        <w:ilvl w:val="1"/>
        <w:numId w:val="31"/>
      </w:numPr>
    </w:pPr>
  </w:style>
  <w:style w:type="paragraph" w:customStyle="1" w:styleId="RIVMTabelTitel">
    <w:name w:val="RIVM_TabelTitel"/>
    <w:basedOn w:val="Normal"/>
    <w:next w:val="Normal"/>
    <w:pPr>
      <w:numPr>
        <w:numId w:val="32"/>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spacing w:line="240" w:lineRule="auto"/>
    </w:pPr>
    <w:rPr>
      <w:rFonts w:eastAsia="DejaVu Sans" w:cs="Lohit Hindi"/>
      <w:kern w:val="3"/>
      <w:sz w:val="13"/>
      <w:szCs w:val="24"/>
      <w:lang w:eastAsia="zh-CN" w:bidi="hi-IN"/>
    </w:rPr>
  </w:style>
  <w:style w:type="character" w:customStyle="1" w:styleId="Heading1Char">
    <w:name w:val="Heading 1 Char"/>
    <w:basedOn w:val="DefaultParagraphFont"/>
    <w:link w:val="Heading1"/>
    <w:uiPriority w:val="99"/>
    <w:rsid w:val="008D75EA"/>
    <w:rPr>
      <w:rFonts w:ascii="Verdana" w:hAnsi="Verdana" w:cs="Arial"/>
      <w:b/>
      <w:bCs/>
      <w:kern w:val="32"/>
      <w:sz w:val="18"/>
      <w:szCs w:val="32"/>
    </w:rPr>
  </w:style>
  <w:style w:type="character" w:styleId="Hyperlink">
    <w:name w:val="Hyperlink"/>
    <w:basedOn w:val="DefaultParagraphFont"/>
    <w:uiPriority w:val="99"/>
    <w:rsid w:val="008D75EA"/>
    <w:rPr>
      <w:rFonts w:cs="Times New Roman"/>
      <w:color w:val="0000FF"/>
      <w:u w:val="single"/>
    </w:rPr>
  </w:style>
  <w:style w:type="paragraph" w:styleId="ListParagraph">
    <w:name w:val="List Paragraph"/>
    <w:basedOn w:val="Normal"/>
    <w:uiPriority w:val="34"/>
    <w:qFormat/>
    <w:rsid w:val="008D75EA"/>
    <w:pPr>
      <w:overflowPunct w:val="0"/>
      <w:autoSpaceDE w:val="0"/>
      <w:autoSpaceDN w:val="0"/>
      <w:adjustRightInd w:val="0"/>
      <w:spacing w:after="0" w:line="240" w:lineRule="atLeast"/>
      <w:ind w:left="720"/>
      <w:contextualSpacing/>
      <w:textAlignment w:val="baseline"/>
    </w:pPr>
    <w:rPr>
      <w:rFonts w:ascii="Verdana" w:eastAsia="Times New Roman" w:hAnsi="Verdana" w:cs="Times New Roman"/>
      <w:sz w:val="18"/>
      <w:szCs w:val="20"/>
      <w:lang w:eastAsia="nl-NL"/>
    </w:rPr>
  </w:style>
  <w:style w:type="character" w:styleId="CommentReference">
    <w:name w:val="annotation reference"/>
    <w:basedOn w:val="DefaultParagraphFont"/>
    <w:rsid w:val="0084423A"/>
    <w:rPr>
      <w:sz w:val="16"/>
      <w:szCs w:val="16"/>
    </w:rPr>
  </w:style>
  <w:style w:type="paragraph" w:styleId="CommentText">
    <w:name w:val="annotation text"/>
    <w:basedOn w:val="Normal"/>
    <w:link w:val="CommentTextChar"/>
    <w:rsid w:val="0084423A"/>
    <w:pPr>
      <w:spacing w:line="240" w:lineRule="auto"/>
    </w:pPr>
    <w:rPr>
      <w:sz w:val="20"/>
      <w:szCs w:val="20"/>
    </w:rPr>
  </w:style>
  <w:style w:type="character" w:customStyle="1" w:styleId="CommentTextChar">
    <w:name w:val="Comment Text Char"/>
    <w:basedOn w:val="DefaultParagraphFont"/>
    <w:link w:val="CommentText"/>
    <w:rsid w:val="0084423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84423A"/>
    <w:rPr>
      <w:b/>
      <w:bCs/>
    </w:rPr>
  </w:style>
  <w:style w:type="character" w:customStyle="1" w:styleId="CommentSubjectChar">
    <w:name w:val="Comment Subject Char"/>
    <w:basedOn w:val="CommentTextChar"/>
    <w:link w:val="CommentSubject"/>
    <w:rsid w:val="0084423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A8D9-C304-46F4-B4E4-3E8C6746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ED3B4275</Template>
  <TotalTime>1</TotalTime>
  <Pages>9</Pages>
  <Words>2396</Words>
  <Characters>13790</Characters>
  <Application>Microsoft Office Word</Application>
  <DocSecurity>4</DocSecurity>
  <Lines>353</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Wilson - van den Hooven</dc:creator>
  <cp:lastModifiedBy>Diana de Graaf - van de Brink</cp:lastModifiedBy>
  <cp:revision>2</cp:revision>
  <cp:lastPrinted>2014-12-22T10:50:00Z</cp:lastPrinted>
  <dcterms:created xsi:type="dcterms:W3CDTF">2019-07-04T06:31:00Z</dcterms:created>
  <dcterms:modified xsi:type="dcterms:W3CDTF">2019-07-04T06:31:00Z</dcterms:modified>
</cp:coreProperties>
</file>